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924" w:rsidRDefault="00952924" w:rsidP="00952924">
      <w:pPr>
        <w:pStyle w:val="Ttulo"/>
        <w:spacing w:before="0" w:after="0" w:line="360" w:lineRule="auto"/>
        <w:jc w:val="both"/>
        <w:rPr>
          <w:rFonts w:ascii="Arial" w:hAnsi="Arial" w:cs="Arial"/>
          <w:sz w:val="28"/>
          <w:szCs w:val="28"/>
          <w:lang w:val="es-MX"/>
        </w:rPr>
      </w:pPr>
      <w:r>
        <w:rPr>
          <w:rFonts w:ascii="Arial" w:hAnsi="Arial" w:cs="Arial"/>
          <w:sz w:val="28"/>
          <w:szCs w:val="28"/>
          <w:lang w:val="es-MX"/>
        </w:rPr>
        <w:t>LÓGICAS DE FUNCIONAMIENTO DE UN MERCADO DE FUERZA DE TRABAJO AGROPECUARIO:</w:t>
      </w:r>
      <w:bookmarkStart w:id="0" w:name="_Toc396156986"/>
      <w:bookmarkStart w:id="1" w:name="_Toc406575391"/>
      <w:r w:rsidRPr="00A6672F">
        <w:rPr>
          <w:rFonts w:ascii="Arial" w:hAnsi="Arial" w:cs="Arial"/>
          <w:sz w:val="28"/>
          <w:szCs w:val="28"/>
          <w:lang w:val="es-MX"/>
        </w:rPr>
        <w:t xml:space="preserve"> </w:t>
      </w:r>
      <w:r>
        <w:rPr>
          <w:rFonts w:ascii="Arial" w:hAnsi="Arial" w:cs="Arial"/>
          <w:sz w:val="28"/>
          <w:szCs w:val="28"/>
          <w:lang w:val="es-MX"/>
        </w:rPr>
        <w:t xml:space="preserve">NIVELES Y FORMAS DE REMUNERACION </w:t>
      </w:r>
      <w:r w:rsidRPr="007B238A">
        <w:rPr>
          <w:rFonts w:ascii="Arial" w:hAnsi="Arial" w:cs="Arial"/>
          <w:sz w:val="28"/>
          <w:szCs w:val="28"/>
          <w:lang w:val="es-MX"/>
        </w:rPr>
        <w:t>EN L</w:t>
      </w:r>
      <w:r>
        <w:rPr>
          <w:rFonts w:ascii="Arial" w:hAnsi="Arial" w:cs="Arial"/>
          <w:sz w:val="28"/>
          <w:szCs w:val="28"/>
          <w:lang w:val="es-MX"/>
        </w:rPr>
        <w:t>A COSECHA DE ALGODÓ</w:t>
      </w:r>
      <w:bookmarkEnd w:id="0"/>
      <w:bookmarkEnd w:id="1"/>
      <w:r>
        <w:rPr>
          <w:rFonts w:ascii="Arial" w:hAnsi="Arial" w:cs="Arial"/>
          <w:sz w:val="28"/>
          <w:szCs w:val="28"/>
          <w:lang w:val="es-MX"/>
        </w:rPr>
        <w:t>N, (CHACO 1990-2012)</w:t>
      </w:r>
      <w:bookmarkStart w:id="2" w:name="_GoBack"/>
      <w:bookmarkEnd w:id="2"/>
    </w:p>
    <w:p w:rsidR="00952924" w:rsidRDefault="00952924" w:rsidP="00952924">
      <w:pPr>
        <w:spacing w:line="360" w:lineRule="auto"/>
        <w:rPr>
          <w:lang w:val="es-MX"/>
        </w:rPr>
      </w:pPr>
    </w:p>
    <w:p w:rsidR="00952924" w:rsidRPr="00982A51" w:rsidRDefault="00952924" w:rsidP="00952924">
      <w:pPr>
        <w:spacing w:line="360" w:lineRule="auto"/>
        <w:jc w:val="both"/>
        <w:rPr>
          <w:lang w:val="en-US"/>
        </w:rPr>
      </w:pPr>
      <w:r w:rsidRPr="00EF2BF3">
        <w:rPr>
          <w:lang w:val="en-US"/>
        </w:rPr>
        <w:t>OPERATING</w:t>
      </w:r>
      <w:r w:rsidRPr="00982A51">
        <w:rPr>
          <w:lang w:val="en-US"/>
        </w:rPr>
        <w:t xml:space="preserve"> LO</w:t>
      </w:r>
      <w:r>
        <w:rPr>
          <w:lang w:val="en-US"/>
        </w:rPr>
        <w:t>G</w:t>
      </w:r>
      <w:r w:rsidRPr="00982A51">
        <w:rPr>
          <w:lang w:val="en-US"/>
        </w:rPr>
        <w:t>ICS OF AN AGRIC</w:t>
      </w:r>
      <w:r>
        <w:rPr>
          <w:lang w:val="en-US"/>
        </w:rPr>
        <w:t>UTURAL</w:t>
      </w:r>
      <w:r w:rsidRPr="00982A51">
        <w:rPr>
          <w:lang w:val="en-US"/>
        </w:rPr>
        <w:t xml:space="preserve"> LABOR MARKET: LEVELS AND FORMS OF REMUNERATIONS IN THE COTTON HARVEST (CHACO, 1990-2014)</w:t>
      </w:r>
    </w:p>
    <w:p w:rsidR="00952924" w:rsidRPr="00982A51" w:rsidRDefault="00952924" w:rsidP="00952924">
      <w:pPr>
        <w:spacing w:line="360" w:lineRule="auto"/>
        <w:jc w:val="right"/>
        <w:rPr>
          <w:lang w:val="en-US"/>
        </w:rPr>
      </w:pPr>
    </w:p>
    <w:p w:rsidR="00952924" w:rsidRPr="00EB1B34" w:rsidRDefault="00952924" w:rsidP="00952924">
      <w:pPr>
        <w:spacing w:line="360" w:lineRule="auto"/>
        <w:jc w:val="right"/>
        <w:rPr>
          <w:lang w:val="es-MX"/>
        </w:rPr>
      </w:pPr>
      <w:r w:rsidRPr="00EB1B34">
        <w:rPr>
          <w:lang w:val="es-MX"/>
        </w:rPr>
        <w:t xml:space="preserve">Germán </w:t>
      </w:r>
      <w:proofErr w:type="spellStart"/>
      <w:r w:rsidRPr="00EB1B34">
        <w:rPr>
          <w:lang w:val="es-MX"/>
        </w:rPr>
        <w:t>Rosati</w:t>
      </w:r>
      <w:proofErr w:type="spellEnd"/>
      <w:r w:rsidR="00EF5507">
        <w:rPr>
          <w:lang w:val="es-MX"/>
        </w:rPr>
        <w:t xml:space="preserve"> </w:t>
      </w:r>
    </w:p>
    <w:p w:rsidR="00952924" w:rsidRDefault="00952924" w:rsidP="00952924">
      <w:pPr>
        <w:spacing w:line="360" w:lineRule="auto"/>
        <w:jc w:val="both"/>
        <w:rPr>
          <w:lang w:val="es-MX"/>
        </w:rPr>
      </w:pPr>
    </w:p>
    <w:p w:rsidR="00952924" w:rsidRPr="00054DF8" w:rsidRDefault="00952924" w:rsidP="00952924">
      <w:pPr>
        <w:spacing w:line="360" w:lineRule="auto"/>
        <w:jc w:val="both"/>
        <w:rPr>
          <w:b/>
          <w:lang w:val="es-MX"/>
        </w:rPr>
      </w:pPr>
      <w:r w:rsidRPr="00054DF8">
        <w:rPr>
          <w:b/>
          <w:lang w:val="es-MX"/>
        </w:rPr>
        <w:t>Resumen</w:t>
      </w:r>
    </w:p>
    <w:p w:rsidR="00952924" w:rsidRDefault="00952924" w:rsidP="00952924">
      <w:pPr>
        <w:spacing w:line="360" w:lineRule="auto"/>
        <w:jc w:val="both"/>
        <w:rPr>
          <w:lang w:val="es-MX"/>
        </w:rPr>
      </w:pPr>
      <w:r>
        <w:rPr>
          <w:lang w:val="es-MX"/>
        </w:rPr>
        <w:t>Este artículo intenta analizar y reconstruir algunos aspectos referidos al funcionamiento del mercado de fuerza de trabajo en la cosecha de algodón en la provincia de Chaco. Se centrará específicamente en la evolución y las formas de las remuneraciones en la cosecha de algodón, comparando específicamente las actividades de recolección manual y mecánicas. En ese sentido, se pregunta acerca de las transformaciones y continuidades que se producen en las formas de las remuneraciones a partir de la mecanización de las tareas de cosecha. Se intenta mostrar la persistencia de algunas características (formas de remuneración a destajo, evolución similar de los salarios, etc.) que permanecen constantes independientemente de la modalidad manual o mecánica de la tarea.</w:t>
      </w:r>
    </w:p>
    <w:p w:rsidR="00952924" w:rsidRDefault="00952924" w:rsidP="00952924">
      <w:pPr>
        <w:spacing w:line="360" w:lineRule="auto"/>
        <w:jc w:val="both"/>
        <w:rPr>
          <w:lang w:val="es-MX"/>
        </w:rPr>
      </w:pPr>
    </w:p>
    <w:p w:rsidR="00952924" w:rsidRPr="00CA0764" w:rsidRDefault="00952924" w:rsidP="00952924">
      <w:pPr>
        <w:spacing w:line="360" w:lineRule="auto"/>
        <w:jc w:val="both"/>
        <w:rPr>
          <w:b/>
          <w:lang w:val="en-US"/>
        </w:rPr>
      </w:pPr>
      <w:r w:rsidRPr="00CA0764">
        <w:rPr>
          <w:b/>
          <w:lang w:val="en-US"/>
        </w:rPr>
        <w:t>Abstract</w:t>
      </w:r>
    </w:p>
    <w:p w:rsidR="00952924" w:rsidRDefault="00952924" w:rsidP="00952924">
      <w:pPr>
        <w:spacing w:line="360" w:lineRule="auto"/>
        <w:jc w:val="both"/>
        <w:rPr>
          <w:lang w:val="en-US"/>
        </w:rPr>
      </w:pPr>
      <w:r w:rsidRPr="00AE26DE">
        <w:rPr>
          <w:lang w:val="en-US"/>
        </w:rPr>
        <w:t>This pape</w:t>
      </w:r>
      <w:r>
        <w:rPr>
          <w:lang w:val="en-US"/>
        </w:rPr>
        <w:t>r tries to analyze some aspects referred to the functioning of the labor force market in cotton harvest in Chaco state. It will be centered specifically in the evolution and forms of remuneration (wages) in the manual and mechanical harvest tasks. The paper will face the transformations and the continuities produced in this wages by the mechanization of the harvest tasks. It will try to show the persistency of several characteristics (payment by the piece, evolution and level of wages, etc.) which remains constant regardless of the mode (manual or mechanical) of the harvest task.</w:t>
      </w:r>
    </w:p>
    <w:p w:rsidR="00D26BAA" w:rsidRDefault="00D26BAA" w:rsidP="002D422A">
      <w:pPr>
        <w:spacing w:line="360" w:lineRule="auto"/>
        <w:jc w:val="both"/>
        <w:rPr>
          <w:lang w:val="en-US"/>
        </w:rPr>
      </w:pPr>
    </w:p>
    <w:p w:rsidR="002D422A" w:rsidRPr="002D422A" w:rsidRDefault="002D422A" w:rsidP="002D422A">
      <w:pPr>
        <w:spacing w:line="360" w:lineRule="auto"/>
        <w:jc w:val="both"/>
      </w:pPr>
      <w:r w:rsidRPr="002D422A">
        <w:t>***</w:t>
      </w:r>
    </w:p>
    <w:p w:rsidR="002D422A" w:rsidRPr="002D422A" w:rsidRDefault="002D422A" w:rsidP="003A0D1D">
      <w:pPr>
        <w:spacing w:line="360" w:lineRule="auto"/>
        <w:jc w:val="both"/>
      </w:pPr>
      <w:r w:rsidRPr="002D422A">
        <w:lastRenderedPageBreak/>
        <w:t>Germán</w:t>
      </w:r>
      <w:r>
        <w:t xml:space="preserve"> </w:t>
      </w:r>
      <w:proofErr w:type="spellStart"/>
      <w:r>
        <w:t>Rosati</w:t>
      </w:r>
      <w:proofErr w:type="spellEnd"/>
      <w:r>
        <w:t xml:space="preserve"> es Lic. </w:t>
      </w:r>
      <w:proofErr w:type="gramStart"/>
      <w:r>
        <w:t>en</w:t>
      </w:r>
      <w:proofErr w:type="gramEnd"/>
      <w:r>
        <w:t xml:space="preserve"> Sociología (UBA), Magíster en Generación y Análisis de Información Estadística (UNTREF) y doctorando en Ciencias Sociales (UBA). Es investigador de la Universidad Nacional de San Martín y del Programa de Investigaciones sobre el Movimiento de la Sociedad Argentina (PIMSA). Ha sido docente de Estadística en la Universidad Nacional de General Sarmiento y </w:t>
      </w:r>
      <w:r w:rsidR="003A0D1D">
        <w:t xml:space="preserve">la Universidad </w:t>
      </w:r>
      <w:r>
        <w:t xml:space="preserve">del Salvador. </w:t>
      </w:r>
      <w:r w:rsidR="003A0D1D">
        <w:t>Sus áreas de interés son el análisis de la estructura agraria y social, los métodos</w:t>
      </w:r>
      <w:r w:rsidR="003A0D1D">
        <w:t xml:space="preserve"> </w:t>
      </w:r>
      <w:r w:rsidR="003A0D1D">
        <w:t>cuantitativos y la metodología de investigación científica. Ha publicado diversos artículos sobre</w:t>
      </w:r>
      <w:r w:rsidR="003A0D1D">
        <w:t xml:space="preserve"> </w:t>
      </w:r>
      <w:r w:rsidR="003A0D1D">
        <w:t>estos temas en revistas nacionales y extranjeras.</w:t>
      </w:r>
    </w:p>
    <w:sectPr w:rsidR="002D422A" w:rsidRPr="002D422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24" w:rsidRDefault="00952924" w:rsidP="00952924">
      <w:r>
        <w:separator/>
      </w:r>
    </w:p>
  </w:endnote>
  <w:endnote w:type="continuationSeparator" w:id="0">
    <w:p w:rsidR="00952924" w:rsidRDefault="00952924" w:rsidP="0095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24" w:rsidRDefault="00952924" w:rsidP="00952924">
      <w:r>
        <w:separator/>
      </w:r>
    </w:p>
  </w:footnote>
  <w:footnote w:type="continuationSeparator" w:id="0">
    <w:p w:rsidR="00952924" w:rsidRDefault="00952924" w:rsidP="00952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24"/>
    <w:rsid w:val="002102D2"/>
    <w:rsid w:val="00292450"/>
    <w:rsid w:val="002D422A"/>
    <w:rsid w:val="00365F7F"/>
    <w:rsid w:val="003A0D1D"/>
    <w:rsid w:val="005C6C1D"/>
    <w:rsid w:val="005D3CC6"/>
    <w:rsid w:val="006D509D"/>
    <w:rsid w:val="007A0BB4"/>
    <w:rsid w:val="007A2FD6"/>
    <w:rsid w:val="00952924"/>
    <w:rsid w:val="00A620A0"/>
    <w:rsid w:val="00B308CC"/>
    <w:rsid w:val="00D26BAA"/>
    <w:rsid w:val="00EF55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24"/>
    <w:rPr>
      <w:rFonts w:eastAsia="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952924"/>
    <w:rPr>
      <w:rFonts w:ascii="Arial" w:hAnsi="Arial"/>
      <w:sz w:val="20"/>
      <w:szCs w:val="20"/>
    </w:rPr>
  </w:style>
  <w:style w:type="character" w:customStyle="1" w:styleId="TextonotapieCar">
    <w:name w:val="Texto nota pie Car"/>
    <w:basedOn w:val="Fuentedeprrafopredeter"/>
    <w:link w:val="Textonotapie"/>
    <w:uiPriority w:val="99"/>
    <w:rsid w:val="00952924"/>
    <w:rPr>
      <w:rFonts w:ascii="Arial" w:eastAsia="Times New Roman" w:hAnsi="Arial"/>
      <w:sz w:val="20"/>
      <w:szCs w:val="20"/>
      <w:lang w:val="es-ES" w:eastAsia="es-ES"/>
    </w:rPr>
  </w:style>
  <w:style w:type="character" w:styleId="Refdenotaalpie">
    <w:name w:val="footnote reference"/>
    <w:uiPriority w:val="99"/>
    <w:rsid w:val="00952924"/>
    <w:rPr>
      <w:vertAlign w:val="superscript"/>
    </w:rPr>
  </w:style>
  <w:style w:type="paragraph" w:styleId="Ttulo">
    <w:name w:val="Title"/>
    <w:basedOn w:val="Normal"/>
    <w:next w:val="Normal"/>
    <w:link w:val="TtuloCar"/>
    <w:uiPriority w:val="10"/>
    <w:qFormat/>
    <w:rsid w:val="00952924"/>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952924"/>
    <w:rPr>
      <w:rFonts w:ascii="Cambria" w:eastAsia="Times New Roman" w:hAnsi="Cambria"/>
      <w:b/>
      <w:bCs/>
      <w:kern w:val="28"/>
      <w:sz w:val="32"/>
      <w:szCs w:val="3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24"/>
    <w:rPr>
      <w:rFonts w:eastAsia="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952924"/>
    <w:rPr>
      <w:rFonts w:ascii="Arial" w:hAnsi="Arial"/>
      <w:sz w:val="20"/>
      <w:szCs w:val="20"/>
    </w:rPr>
  </w:style>
  <w:style w:type="character" w:customStyle="1" w:styleId="TextonotapieCar">
    <w:name w:val="Texto nota pie Car"/>
    <w:basedOn w:val="Fuentedeprrafopredeter"/>
    <w:link w:val="Textonotapie"/>
    <w:uiPriority w:val="99"/>
    <w:rsid w:val="00952924"/>
    <w:rPr>
      <w:rFonts w:ascii="Arial" w:eastAsia="Times New Roman" w:hAnsi="Arial"/>
      <w:sz w:val="20"/>
      <w:szCs w:val="20"/>
      <w:lang w:val="es-ES" w:eastAsia="es-ES"/>
    </w:rPr>
  </w:style>
  <w:style w:type="character" w:styleId="Refdenotaalpie">
    <w:name w:val="footnote reference"/>
    <w:uiPriority w:val="99"/>
    <w:rsid w:val="00952924"/>
    <w:rPr>
      <w:vertAlign w:val="superscript"/>
    </w:rPr>
  </w:style>
  <w:style w:type="paragraph" w:styleId="Ttulo">
    <w:name w:val="Title"/>
    <w:basedOn w:val="Normal"/>
    <w:next w:val="Normal"/>
    <w:link w:val="TtuloCar"/>
    <w:uiPriority w:val="10"/>
    <w:qFormat/>
    <w:rsid w:val="00952924"/>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952924"/>
    <w:rPr>
      <w:rFonts w:ascii="Cambria" w:eastAsia="Times New Roman" w:hAnsi="Cambria"/>
      <w:b/>
      <w:bCs/>
      <w:kern w:val="28"/>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2015-01-05T23:22:00Z</dcterms:created>
  <dcterms:modified xsi:type="dcterms:W3CDTF">2015-01-09T01:07:00Z</dcterms:modified>
</cp:coreProperties>
</file>