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EF" w:rsidRPr="00AC605C" w:rsidRDefault="00977DEF" w:rsidP="00977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05C">
        <w:rPr>
          <w:rFonts w:ascii="Times New Roman" w:hAnsi="Times New Roman"/>
          <w:sz w:val="24"/>
          <w:szCs w:val="24"/>
        </w:rPr>
        <w:t xml:space="preserve">TABLA 2. Variación </w:t>
      </w:r>
      <w:proofErr w:type="spellStart"/>
      <w:r w:rsidRPr="00AC605C">
        <w:rPr>
          <w:rFonts w:ascii="Times New Roman" w:hAnsi="Times New Roman"/>
          <w:sz w:val="24"/>
          <w:szCs w:val="24"/>
        </w:rPr>
        <w:t>intercensal</w:t>
      </w:r>
      <w:proofErr w:type="spellEnd"/>
      <w:r w:rsidRPr="00AC605C">
        <w:rPr>
          <w:rFonts w:ascii="Times New Roman" w:hAnsi="Times New Roman"/>
          <w:sz w:val="24"/>
          <w:szCs w:val="24"/>
        </w:rPr>
        <w:t xml:space="preserve"> 1988-2002. Cantidad de </w:t>
      </w:r>
      <w:proofErr w:type="spellStart"/>
      <w:r w:rsidRPr="00AC605C">
        <w:rPr>
          <w:rFonts w:ascii="Times New Roman" w:hAnsi="Times New Roman"/>
          <w:sz w:val="24"/>
          <w:szCs w:val="24"/>
        </w:rPr>
        <w:t>EAPs</w:t>
      </w:r>
      <w:proofErr w:type="spellEnd"/>
      <w:r w:rsidRPr="00AC605C">
        <w:rPr>
          <w:rFonts w:ascii="Times New Roman" w:hAnsi="Times New Roman"/>
          <w:sz w:val="24"/>
          <w:szCs w:val="24"/>
        </w:rPr>
        <w:t xml:space="preserve"> y superficie ocupada en </w:t>
      </w:r>
      <w:proofErr w:type="spellStart"/>
      <w:r w:rsidRPr="00AC605C">
        <w:rPr>
          <w:rFonts w:ascii="Times New Roman" w:hAnsi="Times New Roman"/>
          <w:sz w:val="24"/>
          <w:szCs w:val="24"/>
        </w:rPr>
        <w:t>Burruyacú</w:t>
      </w:r>
      <w:proofErr w:type="spellEnd"/>
      <w:r w:rsidRPr="00AC605C">
        <w:rPr>
          <w:rFonts w:ascii="Times New Roman" w:hAnsi="Times New Roman"/>
          <w:sz w:val="24"/>
          <w:szCs w:val="24"/>
        </w:rPr>
        <w:t>, N.E. Tucumán.</w:t>
      </w:r>
    </w:p>
    <w:tbl>
      <w:tblPr>
        <w:tblStyle w:val="LightShading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20" w:firstRow="1" w:lastRow="0" w:firstColumn="0" w:lastColumn="0" w:noHBand="0" w:noVBand="1"/>
      </w:tblPr>
      <w:tblGrid>
        <w:gridCol w:w="1781"/>
        <w:gridCol w:w="785"/>
        <w:gridCol w:w="724"/>
        <w:gridCol w:w="2670"/>
        <w:gridCol w:w="1027"/>
        <w:gridCol w:w="1028"/>
        <w:gridCol w:w="1561"/>
      </w:tblGrid>
      <w:tr w:rsidR="00977DEF" w:rsidRPr="00CD2AB4" w:rsidTr="00A34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4"/>
        </w:trPr>
        <w:tc>
          <w:tcPr>
            <w:tcW w:w="9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BURRUYACÚ</w:t>
            </w:r>
          </w:p>
        </w:tc>
        <w:tc>
          <w:tcPr>
            <w:tcW w:w="4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1988</w:t>
            </w:r>
          </w:p>
        </w:tc>
        <w:tc>
          <w:tcPr>
            <w:tcW w:w="3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2002</w:t>
            </w:r>
          </w:p>
        </w:tc>
        <w:tc>
          <w:tcPr>
            <w:tcW w:w="13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DIFERENCIA 1988-2002</w:t>
            </w:r>
          </w:p>
        </w:tc>
        <w:tc>
          <w:tcPr>
            <w:tcW w:w="5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1988</w:t>
            </w:r>
          </w:p>
        </w:tc>
        <w:tc>
          <w:tcPr>
            <w:tcW w:w="5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2002</w:t>
            </w:r>
          </w:p>
        </w:tc>
        <w:tc>
          <w:tcPr>
            <w:tcW w:w="8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 xml:space="preserve">DIFERENCIA </w:t>
            </w:r>
          </w:p>
          <w:p w:rsidR="00977DEF" w:rsidRPr="00CD2AB4" w:rsidRDefault="00977DEF" w:rsidP="00A34B05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 w:val="0"/>
                <w:bCs w:val="0"/>
                <w:color w:val="auto"/>
                <w:kern w:val="24"/>
                <w:sz w:val="20"/>
                <w:szCs w:val="20"/>
                <w:lang w:eastAsia="es-AR"/>
              </w:rPr>
              <w:t>1988-2002</w:t>
            </w:r>
          </w:p>
        </w:tc>
      </w:tr>
      <w:tr w:rsidR="00977DEF" w:rsidRPr="00CD2AB4" w:rsidTr="00A34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8"/>
        </w:trPr>
        <w:tc>
          <w:tcPr>
            <w:tcW w:w="93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es-AR"/>
              </w:rPr>
              <w:t xml:space="preserve">Escala </w:t>
            </w:r>
          </w:p>
        </w:tc>
        <w:tc>
          <w:tcPr>
            <w:tcW w:w="787" w:type="pct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Nº </w:t>
            </w:r>
            <w:proofErr w:type="spellStart"/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EAP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s</w:t>
            </w:r>
            <w:proofErr w:type="spellEnd"/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1073" w:type="pct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Ha.</w:t>
            </w:r>
          </w:p>
        </w:tc>
        <w:tc>
          <w:tcPr>
            <w:tcW w:w="81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%</w:t>
            </w:r>
          </w:p>
        </w:tc>
      </w:tr>
      <w:tr w:rsidR="00977DEF" w:rsidRPr="00CD2AB4" w:rsidTr="00A34B05">
        <w:trPr>
          <w:trHeight w:hRule="exact" w:val="307"/>
        </w:trPr>
        <w:tc>
          <w:tcPr>
            <w:tcW w:w="930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0-200</w:t>
            </w:r>
          </w:p>
        </w:tc>
        <w:tc>
          <w:tcPr>
            <w:tcW w:w="410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1.174 </w:t>
            </w:r>
          </w:p>
        </w:tc>
        <w:tc>
          <w:tcPr>
            <w:tcW w:w="378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465</w:t>
            </w:r>
          </w:p>
        </w:tc>
        <w:tc>
          <w:tcPr>
            <w:tcW w:w="1394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-60,39%</w:t>
            </w:r>
          </w:p>
        </w:tc>
        <w:tc>
          <w:tcPr>
            <w:tcW w:w="53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42.954 </w:t>
            </w:r>
          </w:p>
        </w:tc>
        <w:tc>
          <w:tcPr>
            <w:tcW w:w="53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21.840 </w:t>
            </w:r>
          </w:p>
        </w:tc>
        <w:tc>
          <w:tcPr>
            <w:tcW w:w="81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-49%</w:t>
            </w:r>
          </w:p>
        </w:tc>
      </w:tr>
      <w:tr w:rsidR="00977DEF" w:rsidRPr="00CD2AB4" w:rsidTr="00A34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7"/>
        </w:trPr>
        <w:tc>
          <w:tcPr>
            <w:tcW w:w="93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200,1-500</w:t>
            </w:r>
          </w:p>
        </w:tc>
        <w:tc>
          <w:tcPr>
            <w:tcW w:w="41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112</w:t>
            </w:r>
          </w:p>
        </w:tc>
        <w:tc>
          <w:tcPr>
            <w:tcW w:w="378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54</w:t>
            </w:r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-51,78%</w:t>
            </w:r>
          </w:p>
        </w:tc>
        <w:tc>
          <w:tcPr>
            <w:tcW w:w="53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35.731 </w:t>
            </w:r>
          </w:p>
        </w:tc>
        <w:tc>
          <w:tcPr>
            <w:tcW w:w="53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18.718 </w:t>
            </w:r>
          </w:p>
        </w:tc>
        <w:tc>
          <w:tcPr>
            <w:tcW w:w="81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-47,6%</w:t>
            </w:r>
          </w:p>
        </w:tc>
      </w:tr>
      <w:tr w:rsidR="00977DEF" w:rsidRPr="00CD2AB4" w:rsidTr="00A34B05">
        <w:trPr>
          <w:trHeight w:hRule="exact" w:val="307"/>
        </w:trPr>
        <w:tc>
          <w:tcPr>
            <w:tcW w:w="930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500,1-1000</w:t>
            </w:r>
          </w:p>
        </w:tc>
        <w:tc>
          <w:tcPr>
            <w:tcW w:w="410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61</w:t>
            </w:r>
          </w:p>
        </w:tc>
        <w:tc>
          <w:tcPr>
            <w:tcW w:w="378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1394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-18%</w:t>
            </w:r>
          </w:p>
        </w:tc>
        <w:tc>
          <w:tcPr>
            <w:tcW w:w="53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41.872 </w:t>
            </w:r>
          </w:p>
        </w:tc>
        <w:tc>
          <w:tcPr>
            <w:tcW w:w="53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36.105 </w:t>
            </w:r>
          </w:p>
        </w:tc>
        <w:tc>
          <w:tcPr>
            <w:tcW w:w="81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-13,77%</w:t>
            </w:r>
          </w:p>
        </w:tc>
      </w:tr>
      <w:tr w:rsidR="00977DEF" w:rsidRPr="00CD2AB4" w:rsidTr="00A34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7"/>
        </w:trPr>
        <w:tc>
          <w:tcPr>
            <w:tcW w:w="93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1000,1-2500</w:t>
            </w:r>
          </w:p>
        </w:tc>
        <w:tc>
          <w:tcPr>
            <w:tcW w:w="41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44</w:t>
            </w:r>
          </w:p>
        </w:tc>
        <w:tc>
          <w:tcPr>
            <w:tcW w:w="378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29</w:t>
            </w:r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-34%</w:t>
            </w:r>
          </w:p>
        </w:tc>
        <w:tc>
          <w:tcPr>
            <w:tcW w:w="53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68.313 </w:t>
            </w:r>
          </w:p>
        </w:tc>
        <w:tc>
          <w:tcPr>
            <w:tcW w:w="53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44.091 </w:t>
            </w:r>
          </w:p>
        </w:tc>
        <w:tc>
          <w:tcPr>
            <w:tcW w:w="81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-35,4%</w:t>
            </w:r>
          </w:p>
        </w:tc>
      </w:tr>
      <w:tr w:rsidR="00977DEF" w:rsidRPr="00CD2AB4" w:rsidTr="00A34B05">
        <w:trPr>
          <w:trHeight w:hRule="exact" w:val="307"/>
        </w:trPr>
        <w:tc>
          <w:tcPr>
            <w:tcW w:w="930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Más de 2500</w:t>
            </w:r>
          </w:p>
        </w:tc>
        <w:tc>
          <w:tcPr>
            <w:tcW w:w="410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378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1394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-8%</w:t>
            </w:r>
          </w:p>
        </w:tc>
        <w:tc>
          <w:tcPr>
            <w:tcW w:w="53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148.422 </w:t>
            </w:r>
          </w:p>
        </w:tc>
        <w:tc>
          <w:tcPr>
            <w:tcW w:w="53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231.583 </w:t>
            </w:r>
          </w:p>
        </w:tc>
        <w:tc>
          <w:tcPr>
            <w:tcW w:w="816" w:type="pct"/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+56%</w:t>
            </w:r>
          </w:p>
        </w:tc>
      </w:tr>
      <w:tr w:rsidR="00977DEF" w:rsidRPr="00CD2AB4" w:rsidTr="00A34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7"/>
        </w:trPr>
        <w:tc>
          <w:tcPr>
            <w:tcW w:w="93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 xml:space="preserve">Total </w:t>
            </w:r>
            <w:proofErr w:type="spellStart"/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Burruyacú</w:t>
            </w:r>
            <w:proofErr w:type="spellEnd"/>
          </w:p>
        </w:tc>
        <w:tc>
          <w:tcPr>
            <w:tcW w:w="41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1416</w:t>
            </w:r>
          </w:p>
        </w:tc>
        <w:tc>
          <w:tcPr>
            <w:tcW w:w="378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624</w:t>
            </w:r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-55,93%</w:t>
            </w:r>
          </w:p>
        </w:tc>
        <w:tc>
          <w:tcPr>
            <w:tcW w:w="53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337.292</w:t>
            </w:r>
          </w:p>
        </w:tc>
        <w:tc>
          <w:tcPr>
            <w:tcW w:w="53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352.337</w:t>
            </w:r>
          </w:p>
        </w:tc>
        <w:tc>
          <w:tcPr>
            <w:tcW w:w="816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977DEF" w:rsidRPr="00CD2AB4" w:rsidRDefault="00977DEF" w:rsidP="00A34B05">
            <w:pPr>
              <w:rPr>
                <w:rFonts w:ascii="Times New Roman" w:eastAsia="Times New Roman" w:hAnsi="Times New Roman"/>
                <w:sz w:val="20"/>
                <w:szCs w:val="20"/>
                <w:lang w:eastAsia="es-AR"/>
              </w:rPr>
            </w:pPr>
            <w:r w:rsidRPr="00CD2AB4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es-AR"/>
              </w:rPr>
              <w:t>+4,46%</w:t>
            </w:r>
          </w:p>
        </w:tc>
      </w:tr>
    </w:tbl>
    <w:p w:rsidR="00977DEF" w:rsidRPr="00CD2AB4" w:rsidRDefault="00977DEF" w:rsidP="00977D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2AB4">
        <w:rPr>
          <w:rFonts w:ascii="Times New Roman" w:hAnsi="Times New Roman"/>
          <w:sz w:val="20"/>
          <w:szCs w:val="20"/>
        </w:rPr>
        <w:t>Fuente: Elaboración propia en base a CNA 1988 y 2002</w:t>
      </w:r>
    </w:p>
    <w:p w:rsidR="00317FC8" w:rsidRDefault="00317FC8">
      <w:bookmarkStart w:id="0" w:name="_GoBack"/>
      <w:bookmarkEnd w:id="0"/>
    </w:p>
    <w:sectPr w:rsidR="00317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EF"/>
    <w:rsid w:val="00317FC8"/>
    <w:rsid w:val="009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77D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77D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Linksoft Solutions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</dc:creator>
  <cp:lastModifiedBy>Facundo</cp:lastModifiedBy>
  <cp:revision>1</cp:revision>
  <dcterms:created xsi:type="dcterms:W3CDTF">2017-06-08T16:54:00Z</dcterms:created>
  <dcterms:modified xsi:type="dcterms:W3CDTF">2017-06-08T16:54:00Z</dcterms:modified>
</cp:coreProperties>
</file>