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8B9" w:rsidRDefault="00BE28B9" w:rsidP="00BE28B9">
      <w:pPr>
        <w:pStyle w:val="Ttulo"/>
        <w:spacing w:line="100" w:lineRule="atLeast"/>
        <w:rPr>
          <w:sz w:val="24"/>
          <w:szCs w:val="24"/>
        </w:rPr>
      </w:pPr>
      <w:r>
        <w:rPr>
          <w:sz w:val="24"/>
          <w:szCs w:val="24"/>
        </w:rPr>
        <w:t xml:space="preserve">Programar con </w:t>
      </w:r>
      <w:proofErr w:type="spellStart"/>
      <w:r w:rsidRPr="00430A83">
        <w:rPr>
          <w:i/>
          <w:sz w:val="24"/>
          <w:szCs w:val="24"/>
        </w:rPr>
        <w:t>Scratch</w:t>
      </w:r>
      <w:proofErr w:type="spellEnd"/>
      <w:r>
        <w:rPr>
          <w:i/>
          <w:sz w:val="24"/>
          <w:szCs w:val="24"/>
        </w:rPr>
        <w:t xml:space="preserve"> </w:t>
      </w:r>
      <w:r w:rsidRPr="00FC2A65">
        <w:rPr>
          <w:sz w:val="24"/>
          <w:szCs w:val="24"/>
        </w:rPr>
        <w:t>en contextos educativos</w:t>
      </w:r>
      <w:r>
        <w:rPr>
          <w:sz w:val="24"/>
          <w:szCs w:val="24"/>
        </w:rPr>
        <w:t xml:space="preserve">: </w:t>
      </w:r>
    </w:p>
    <w:p w:rsidR="00BE28B9" w:rsidRDefault="00BE28B9" w:rsidP="00BE28B9">
      <w:pPr>
        <w:pStyle w:val="Ttulo"/>
        <w:spacing w:line="100" w:lineRule="atLeast"/>
        <w:rPr>
          <w:sz w:val="20"/>
          <w:szCs w:val="20"/>
        </w:rPr>
      </w:pPr>
      <w:r>
        <w:rPr>
          <w:sz w:val="24"/>
          <w:szCs w:val="24"/>
        </w:rPr>
        <w:t xml:space="preserve">¿Asimilar directrices o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>-construir Tecnologías para la Inclusión Social?</w:t>
      </w:r>
    </w:p>
    <w:p w:rsidR="00BE28B9" w:rsidRDefault="00BE28B9" w:rsidP="00BE28B9">
      <w:pPr>
        <w:spacing w:line="100" w:lineRule="atLeast"/>
        <w:ind w:firstLine="0"/>
        <w:jc w:val="left"/>
        <w:rPr>
          <w:sz w:val="20"/>
          <w:szCs w:val="20"/>
        </w:rPr>
      </w:pPr>
    </w:p>
    <w:p w:rsidR="00BE28B9" w:rsidRDefault="00BE28B9" w:rsidP="00BE28B9">
      <w:pPr>
        <w:ind w:firstLine="0"/>
        <w:jc w:val="left"/>
        <w:rPr>
          <w:rFonts w:eastAsia="MS ??"/>
          <w:bCs/>
          <w:sz w:val="20"/>
          <w:szCs w:val="20"/>
        </w:rPr>
      </w:pPr>
    </w:p>
    <w:p w:rsidR="00BE28B9" w:rsidRDefault="00BE28B9" w:rsidP="00BE28B9">
      <w:pPr>
        <w:spacing w:line="100" w:lineRule="atLeast"/>
        <w:ind w:firstLine="0"/>
        <w:jc w:val="left"/>
        <w:rPr>
          <w:rFonts w:eastAsia="MS ??"/>
          <w:bCs/>
          <w:sz w:val="20"/>
          <w:szCs w:val="20"/>
          <w:lang w:val="en-GB"/>
        </w:rPr>
      </w:pPr>
      <w:r>
        <w:rPr>
          <w:rFonts w:eastAsia="MS ??"/>
          <w:b/>
          <w:bCs/>
          <w:sz w:val="20"/>
          <w:szCs w:val="20"/>
          <w:lang w:val="en-GB"/>
        </w:rPr>
        <w:t>Abstract</w:t>
      </w:r>
    </w:p>
    <w:p w:rsidR="00BE28B9" w:rsidRDefault="00BE28B9" w:rsidP="00BE28B9">
      <w:pPr>
        <w:spacing w:line="100" w:lineRule="atLeast"/>
        <w:ind w:firstLine="0"/>
        <w:rPr>
          <w:rFonts w:eastAsia="MS ??"/>
          <w:bCs/>
          <w:sz w:val="20"/>
          <w:szCs w:val="20"/>
          <w:lang w:val="en-GB"/>
        </w:rPr>
      </w:pPr>
    </w:p>
    <w:p w:rsidR="00BE28B9" w:rsidRPr="006A4931" w:rsidRDefault="00BE28B9" w:rsidP="00BE28B9">
      <w:pPr>
        <w:spacing w:line="100" w:lineRule="atLeast"/>
        <w:ind w:firstLine="0"/>
        <w:rPr>
          <w:rFonts w:eastAsia="MS ??"/>
          <w:bCs/>
          <w:sz w:val="20"/>
          <w:szCs w:val="20"/>
          <w:lang w:val="en-US"/>
        </w:rPr>
      </w:pPr>
      <w:r>
        <w:rPr>
          <w:rFonts w:eastAsia="MS ??"/>
          <w:bCs/>
          <w:sz w:val="20"/>
          <w:szCs w:val="20"/>
          <w:lang w:val="en-GB"/>
        </w:rPr>
        <w:tab/>
        <w:t xml:space="preserve">Nowadays there is an increasing interest in the use of different tools, such as Scratch, to teach and learn programming in educational </w:t>
      </w:r>
      <w:proofErr w:type="spellStart"/>
      <w:r>
        <w:rPr>
          <w:rFonts w:eastAsia="MS ??"/>
          <w:bCs/>
          <w:sz w:val="20"/>
          <w:szCs w:val="20"/>
          <w:lang w:val="en-GB"/>
        </w:rPr>
        <w:t>contexts.The</w:t>
      </w:r>
      <w:proofErr w:type="spellEnd"/>
      <w:r>
        <w:rPr>
          <w:rFonts w:eastAsia="MS ??"/>
          <w:bCs/>
          <w:sz w:val="20"/>
          <w:szCs w:val="20"/>
          <w:lang w:val="en-GB"/>
        </w:rPr>
        <w:t xml:space="preserve"> present article inquires about </w:t>
      </w:r>
      <w:r>
        <w:rPr>
          <w:rFonts w:eastAsia="MS ??"/>
          <w:bCs/>
          <w:i/>
          <w:sz w:val="20"/>
          <w:szCs w:val="20"/>
          <w:lang w:val="en-GB"/>
        </w:rPr>
        <w:t>Scratch</w:t>
      </w:r>
      <w:r>
        <w:rPr>
          <w:rFonts w:eastAsia="MS ??"/>
          <w:bCs/>
          <w:sz w:val="20"/>
          <w:szCs w:val="20"/>
          <w:lang w:val="en-GB"/>
        </w:rPr>
        <w:t xml:space="preserve"> developers´ discourses and their guidance for teaching and learning programming, aiming to promote Mediated Educational Practices that make possible the co-construction of technologies for social inclusion in formal and non-formal contexts. Socio-technical approach and the methodological framework of Dynamic Hypermedia Device are the theoretical bases of this exploratory and qualitative study. From results´ analysis it can be concluded that barriers for co-constructions of technologies for social inclusion in educational contexts are not </w:t>
      </w:r>
      <w:proofErr w:type="gramStart"/>
      <w:r>
        <w:rPr>
          <w:rFonts w:eastAsia="MS ??"/>
          <w:bCs/>
          <w:sz w:val="20"/>
          <w:szCs w:val="20"/>
          <w:lang w:val="en-GB"/>
        </w:rPr>
        <w:t>related  to</w:t>
      </w:r>
      <w:proofErr w:type="gramEnd"/>
      <w:r>
        <w:rPr>
          <w:rFonts w:eastAsia="MS ??"/>
          <w:bCs/>
          <w:sz w:val="20"/>
          <w:szCs w:val="20"/>
          <w:lang w:val="en-GB"/>
        </w:rPr>
        <w:t xml:space="preserve"> limitations of the tool itself, but to the instrumental orientation of the educational practices.</w:t>
      </w:r>
    </w:p>
    <w:p w:rsidR="00BE28B9" w:rsidRPr="006A4931" w:rsidRDefault="00BE28B9" w:rsidP="00BE28B9">
      <w:pPr>
        <w:spacing w:line="100" w:lineRule="atLeast"/>
        <w:ind w:firstLine="0"/>
        <w:jc w:val="left"/>
        <w:rPr>
          <w:rFonts w:eastAsia="MS ??"/>
          <w:bCs/>
          <w:sz w:val="20"/>
          <w:szCs w:val="20"/>
          <w:lang w:val="en-US"/>
        </w:rPr>
      </w:pPr>
    </w:p>
    <w:p w:rsidR="00BE28B9" w:rsidRPr="006A4931" w:rsidRDefault="00BE28B9" w:rsidP="00BE28B9">
      <w:pPr>
        <w:spacing w:line="100" w:lineRule="atLeast"/>
        <w:ind w:firstLine="0"/>
        <w:jc w:val="left"/>
        <w:rPr>
          <w:b/>
          <w:sz w:val="20"/>
          <w:szCs w:val="20"/>
          <w:lang w:val="en-US"/>
        </w:rPr>
      </w:pPr>
      <w:r w:rsidRPr="006A4931">
        <w:rPr>
          <w:rFonts w:eastAsia="MS ??"/>
          <w:b/>
          <w:bCs/>
          <w:sz w:val="20"/>
          <w:szCs w:val="20"/>
          <w:lang w:val="en-US"/>
        </w:rPr>
        <w:t xml:space="preserve">Keywords: </w:t>
      </w:r>
      <w:r>
        <w:rPr>
          <w:rFonts w:eastAsia="MS ??"/>
          <w:bCs/>
          <w:sz w:val="20"/>
          <w:szCs w:val="20"/>
          <w:lang w:val="en-GB"/>
        </w:rPr>
        <w:t>computational programming, mediated educational practices, socio-technical approach, dynamic hypermedia device, Scratch.</w:t>
      </w:r>
    </w:p>
    <w:p w:rsidR="000A1A4F" w:rsidRPr="00BE28B9" w:rsidRDefault="000A1A4F">
      <w:pPr>
        <w:rPr>
          <w:lang w:val="en-US"/>
        </w:rPr>
      </w:pPr>
    </w:p>
    <w:sectPr w:rsidR="000A1A4F" w:rsidRPr="00BE28B9" w:rsidSect="000A1A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??"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NotDisplayPageBoundaries/>
  <w:proofState w:spelling="clean" w:grammar="clean"/>
  <w:defaultTabStop w:val="708"/>
  <w:hyphenationZone w:val="425"/>
  <w:characterSpacingControl w:val="doNotCompress"/>
  <w:compat/>
  <w:rsids>
    <w:rsidRoot w:val="00BE28B9"/>
    <w:rsid w:val="000A1A4F"/>
    <w:rsid w:val="00193F99"/>
    <w:rsid w:val="005D7905"/>
    <w:rsid w:val="00692EA6"/>
    <w:rsid w:val="00A13AA7"/>
    <w:rsid w:val="00BE28B9"/>
    <w:rsid w:val="00EF5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8B9"/>
    <w:pPr>
      <w:suppressAutoHyphens/>
      <w:spacing w:line="480" w:lineRule="auto"/>
      <w:ind w:firstLine="567"/>
      <w:jc w:val="both"/>
    </w:pPr>
    <w:rPr>
      <w:rFonts w:ascii="Times New Roman" w:eastAsia="SimSu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EF58CA"/>
    <w:pPr>
      <w:keepNext/>
      <w:suppressAutoHyphens w:val="0"/>
      <w:spacing w:before="240" w:after="6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link w:val="Ttulo2Car"/>
    <w:uiPriority w:val="9"/>
    <w:qFormat/>
    <w:rsid w:val="00EF58CA"/>
    <w:pPr>
      <w:suppressAutoHyphens w:val="0"/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/>
      <w:color w:val="00000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58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F58CA"/>
    <w:rPr>
      <w:rFonts w:ascii="Times New Roman" w:hAnsi="Times New Roman"/>
      <w:color w:val="000000"/>
      <w:sz w:val="36"/>
      <w:szCs w:val="36"/>
    </w:rPr>
  </w:style>
  <w:style w:type="paragraph" w:styleId="Prrafodelista">
    <w:name w:val="List Paragraph"/>
    <w:basedOn w:val="Normal"/>
    <w:uiPriority w:val="34"/>
    <w:qFormat/>
    <w:rsid w:val="00EF58CA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eastAsia="Times New Roman" w:hAnsi="Calibri"/>
      <w:sz w:val="22"/>
      <w:szCs w:val="22"/>
      <w:lang w:eastAsia="es-ES"/>
    </w:rPr>
  </w:style>
  <w:style w:type="paragraph" w:styleId="Ttulo">
    <w:name w:val="Title"/>
    <w:basedOn w:val="Normal"/>
    <w:next w:val="Subttulo"/>
    <w:link w:val="TtuloCar"/>
    <w:qFormat/>
    <w:rsid w:val="00BE28B9"/>
    <w:pPr>
      <w:ind w:firstLine="0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rsid w:val="00BE28B9"/>
    <w:rPr>
      <w:rFonts w:ascii="Times New Roman" w:eastAsia="SimSun" w:hAnsi="Times New Roman"/>
      <w:b/>
      <w:bCs/>
      <w:sz w:val="28"/>
      <w:szCs w:val="28"/>
      <w:lang w:eastAsia="ar-SA"/>
    </w:rPr>
  </w:style>
  <w:style w:type="paragraph" w:customStyle="1" w:styleId="Textonotaalfinal1">
    <w:name w:val="Texto nota al final1"/>
    <w:basedOn w:val="Normal"/>
    <w:rsid w:val="00BE28B9"/>
    <w:pPr>
      <w:spacing w:line="100" w:lineRule="atLeast"/>
    </w:pPr>
  </w:style>
  <w:style w:type="paragraph" w:styleId="Subttulo">
    <w:name w:val="Subtitle"/>
    <w:basedOn w:val="Normal"/>
    <w:next w:val="Normal"/>
    <w:link w:val="SubttuloCar"/>
    <w:uiPriority w:val="11"/>
    <w:qFormat/>
    <w:rsid w:val="00BE28B9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BE28B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2015-08-18T04:59:00Z</dcterms:created>
  <dcterms:modified xsi:type="dcterms:W3CDTF">2015-08-18T05:00:00Z</dcterms:modified>
</cp:coreProperties>
</file>