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0A" w:rsidRPr="00643763" w:rsidRDefault="00D5250A" w:rsidP="00D5250A">
      <w:pPr>
        <w:spacing w:after="0" w:line="240" w:lineRule="auto"/>
        <w:jc w:val="both"/>
        <w:rPr>
          <w:rFonts w:ascii="Times New Roman" w:hAnsi="Times New Roman" w:cs="Times New Roman"/>
          <w:sz w:val="24"/>
          <w:szCs w:val="24"/>
        </w:rPr>
      </w:pPr>
      <w:r w:rsidRPr="00643763">
        <w:rPr>
          <w:rFonts w:ascii="Times New Roman" w:hAnsi="Times New Roman" w:cs="Times New Roman"/>
          <w:sz w:val="24"/>
          <w:szCs w:val="24"/>
        </w:rPr>
        <w:t>Juan Ignacio Pisano</w:t>
      </w:r>
    </w:p>
    <w:p w:rsidR="00D5250A" w:rsidRPr="00643763" w:rsidRDefault="00D5250A" w:rsidP="00D5250A">
      <w:pPr>
        <w:spacing w:after="0" w:line="240" w:lineRule="auto"/>
        <w:jc w:val="both"/>
        <w:rPr>
          <w:rFonts w:ascii="Times New Roman" w:hAnsi="Times New Roman" w:cs="Times New Roman"/>
          <w:sz w:val="24"/>
          <w:szCs w:val="24"/>
        </w:rPr>
      </w:pPr>
    </w:p>
    <w:p w:rsidR="00D5250A" w:rsidRPr="00643763" w:rsidRDefault="00D5250A" w:rsidP="004E6F26">
      <w:pPr>
        <w:spacing w:after="0"/>
        <w:jc w:val="both"/>
        <w:rPr>
          <w:rFonts w:ascii="Times New Roman" w:hAnsi="Times New Roman" w:cs="Times New Roman"/>
        </w:rPr>
      </w:pPr>
      <w:r w:rsidRPr="00643763">
        <w:rPr>
          <w:rFonts w:ascii="Times New Roman" w:hAnsi="Times New Roman" w:cs="Times New Roman"/>
        </w:rPr>
        <w:t>Licenciado en Letras por la Universidad de Buenos Aires, actual doctorando por la misma institución. El proyecto de doctorado se</w:t>
      </w:r>
      <w:r w:rsidR="004E6F26" w:rsidRPr="00643763">
        <w:rPr>
          <w:rFonts w:ascii="Times New Roman" w:hAnsi="Times New Roman" w:cs="Times New Roman"/>
        </w:rPr>
        <w:t xml:space="preserve"> realiza con beca de la Universidad de Buenos Aires, y se</w:t>
      </w:r>
      <w:r w:rsidRPr="00643763">
        <w:rPr>
          <w:rFonts w:ascii="Times New Roman" w:hAnsi="Times New Roman" w:cs="Times New Roman"/>
        </w:rPr>
        <w:t xml:space="preserve"> encuentra radicado en el Instituto de Literatura Hispanoamericana de la Facultad de Filosofía y Letras. Contacto: pisano.juan@gmail.com</w:t>
      </w:r>
    </w:p>
    <w:p w:rsidR="00D5250A" w:rsidRPr="00643763" w:rsidRDefault="004E6F26" w:rsidP="004E6F26">
      <w:pPr>
        <w:spacing w:after="0"/>
        <w:jc w:val="both"/>
        <w:rPr>
          <w:rFonts w:ascii="Times New Roman" w:hAnsi="Times New Roman" w:cs="Times New Roman"/>
        </w:rPr>
      </w:pPr>
      <w:r w:rsidRPr="00643763">
        <w:rPr>
          <w:rFonts w:ascii="Times New Roman" w:hAnsi="Times New Roman" w:cs="Times New Roman"/>
        </w:rPr>
        <w:t xml:space="preserve">Domicilio: </w:t>
      </w:r>
      <w:proofErr w:type="spellStart"/>
      <w:r w:rsidRPr="00643763">
        <w:rPr>
          <w:rFonts w:ascii="Times New Roman" w:hAnsi="Times New Roman" w:cs="Times New Roman"/>
        </w:rPr>
        <w:t>Beauchef</w:t>
      </w:r>
      <w:proofErr w:type="spellEnd"/>
      <w:r w:rsidRPr="00643763">
        <w:rPr>
          <w:rFonts w:ascii="Times New Roman" w:hAnsi="Times New Roman" w:cs="Times New Roman"/>
        </w:rPr>
        <w:t xml:space="preserve"> 1591 </w:t>
      </w:r>
      <w:proofErr w:type="spellStart"/>
      <w:r w:rsidRPr="00643763">
        <w:rPr>
          <w:rFonts w:ascii="Times New Roman" w:hAnsi="Times New Roman" w:cs="Times New Roman"/>
        </w:rPr>
        <w:t>depto</w:t>
      </w:r>
      <w:proofErr w:type="spellEnd"/>
      <w:r w:rsidRPr="00643763">
        <w:rPr>
          <w:rFonts w:ascii="Times New Roman" w:hAnsi="Times New Roman" w:cs="Times New Roman"/>
        </w:rPr>
        <w:t xml:space="preserve"> 4 (1424). CABA</w:t>
      </w:r>
    </w:p>
    <w:p w:rsidR="004E6F26" w:rsidRPr="00643763" w:rsidRDefault="004E6F26" w:rsidP="00D5250A">
      <w:pPr>
        <w:spacing w:after="0" w:line="240" w:lineRule="auto"/>
        <w:jc w:val="both"/>
        <w:rPr>
          <w:rFonts w:ascii="Times New Roman" w:hAnsi="Times New Roman" w:cs="Times New Roman"/>
        </w:rPr>
      </w:pPr>
    </w:p>
    <w:p w:rsidR="0071453C" w:rsidRPr="00643763" w:rsidRDefault="00D5250A" w:rsidP="0071453C">
      <w:pPr>
        <w:spacing w:after="0" w:line="480" w:lineRule="auto"/>
        <w:jc w:val="center"/>
        <w:rPr>
          <w:rFonts w:ascii="Times New Roman" w:hAnsi="Times New Roman" w:cs="Times New Roman"/>
          <w:b/>
          <w:sz w:val="24"/>
          <w:szCs w:val="24"/>
        </w:rPr>
      </w:pPr>
      <w:r w:rsidRPr="00643763">
        <w:rPr>
          <w:rFonts w:ascii="Times New Roman" w:hAnsi="Times New Roman" w:cs="Times New Roman"/>
          <w:b/>
          <w:sz w:val="24"/>
          <w:szCs w:val="24"/>
        </w:rPr>
        <w:t xml:space="preserve">Título: </w:t>
      </w:r>
      <w:r w:rsidR="0071453C" w:rsidRPr="00643763">
        <w:rPr>
          <w:rFonts w:ascii="Times New Roman" w:hAnsi="Times New Roman" w:cs="Times New Roman"/>
          <w:b/>
          <w:i/>
          <w:sz w:val="24"/>
          <w:szCs w:val="24"/>
        </w:rPr>
        <w:t>El Torito de los muchachos</w:t>
      </w:r>
      <w:r w:rsidR="0071453C" w:rsidRPr="00643763">
        <w:rPr>
          <w:rFonts w:ascii="Times New Roman" w:hAnsi="Times New Roman" w:cs="Times New Roman"/>
          <w:b/>
          <w:sz w:val="24"/>
          <w:szCs w:val="24"/>
        </w:rPr>
        <w:t>: lectura de confesiones, escenario de opiniones</w:t>
      </w:r>
    </w:p>
    <w:p w:rsidR="0071453C" w:rsidRPr="00643763" w:rsidRDefault="0071453C" w:rsidP="0071453C">
      <w:pPr>
        <w:spacing w:after="0" w:line="480" w:lineRule="auto"/>
        <w:jc w:val="both"/>
        <w:rPr>
          <w:rFonts w:ascii="Times New Roman" w:hAnsi="Times New Roman" w:cs="Times New Roman"/>
          <w:b/>
          <w:sz w:val="24"/>
          <w:szCs w:val="24"/>
        </w:rPr>
      </w:pPr>
      <w:r w:rsidRPr="00643763">
        <w:rPr>
          <w:rFonts w:ascii="Times New Roman" w:hAnsi="Times New Roman" w:cs="Times New Roman"/>
          <w:b/>
          <w:sz w:val="24"/>
          <w:szCs w:val="24"/>
        </w:rPr>
        <w:t>Resumen</w:t>
      </w:r>
    </w:p>
    <w:p w:rsidR="0071453C" w:rsidRPr="00643763" w:rsidRDefault="0071453C" w:rsidP="0071453C">
      <w:pPr>
        <w:spacing w:after="0" w:line="480" w:lineRule="auto"/>
        <w:jc w:val="both"/>
        <w:rPr>
          <w:rFonts w:ascii="Times New Roman" w:hAnsi="Times New Roman" w:cs="Times New Roman"/>
          <w:sz w:val="24"/>
          <w:szCs w:val="24"/>
        </w:rPr>
      </w:pPr>
      <w:r w:rsidRPr="00643763">
        <w:rPr>
          <w:rFonts w:ascii="Times New Roman" w:hAnsi="Times New Roman" w:cs="Times New Roman"/>
          <w:sz w:val="24"/>
          <w:szCs w:val="24"/>
        </w:rPr>
        <w:t>Este trabajo se orienta al estudio de una matriz discursiva particular presente en</w:t>
      </w:r>
      <w:r w:rsidRPr="00643763">
        <w:rPr>
          <w:rFonts w:ascii="Times New Roman" w:hAnsi="Times New Roman" w:cs="Times New Roman"/>
          <w:i/>
          <w:sz w:val="24"/>
          <w:szCs w:val="24"/>
        </w:rPr>
        <w:t xml:space="preserve"> El Torito de los muchachos</w:t>
      </w:r>
      <w:r w:rsidRPr="00643763">
        <w:rPr>
          <w:rFonts w:ascii="Times New Roman" w:hAnsi="Times New Roman" w:cs="Times New Roman"/>
          <w:sz w:val="24"/>
          <w:szCs w:val="24"/>
        </w:rPr>
        <w:t>, de Luis Pérez, que atraviesa la relación que el periódico propone respecto de enemigos y amigos, unitarios y federales: la confesión. Particularmente, se tomarán las confesiones unitarias y, de un modo paradigmático, un testamento ficcional atribuido a Rivadavia. Vinculada a un gobierno por la verdad, la confesión se presenta como un modo de exponer subjetividades, ya que quien confiesa se pone en un cierto tipo de relación ante un otro. Lo fundamental de la confesión no radica sólo en decir, sino en la dramaturgia que circunda la enunciación (Foucault, 2014). Para el análisis de este recurso discursivo, se toma en consideración un modo de comprender el funcionamiento de la arena pública en el contexto de publicación del periódico. En su escritura, orientada hacia un público "lector ampliado" (Acree 2013), Pérez escenifica confesiones y, al mismo tiempo, lee y contesta las propias voces que construye, produciendo un efecto de circularidad: una arena pública ficcional se despliega en su interior en un momento donde el espacio público de la opinión es un terreno de disputas.</w:t>
      </w:r>
      <w:r w:rsidRPr="00643763">
        <w:rPr>
          <w:rFonts w:ascii="Times New Roman" w:hAnsi="Times New Roman" w:cs="Times New Roman"/>
          <w:sz w:val="24"/>
          <w:szCs w:val="24"/>
        </w:rPr>
        <w:tab/>
      </w:r>
    </w:p>
    <w:p w:rsidR="0071453C" w:rsidRPr="00643763" w:rsidRDefault="0071453C" w:rsidP="0071453C">
      <w:pPr>
        <w:spacing w:after="0" w:line="480" w:lineRule="auto"/>
        <w:jc w:val="both"/>
        <w:rPr>
          <w:rFonts w:ascii="Times New Roman" w:hAnsi="Times New Roman" w:cs="Times New Roman"/>
          <w:b/>
          <w:sz w:val="24"/>
          <w:szCs w:val="24"/>
        </w:rPr>
      </w:pPr>
      <w:r w:rsidRPr="00643763">
        <w:rPr>
          <w:rFonts w:ascii="Times New Roman" w:hAnsi="Times New Roman" w:cs="Times New Roman"/>
          <w:b/>
          <w:sz w:val="24"/>
          <w:szCs w:val="24"/>
        </w:rPr>
        <w:t>Palabras clave</w:t>
      </w:r>
    </w:p>
    <w:p w:rsidR="0071453C" w:rsidRPr="00643763" w:rsidRDefault="0071453C" w:rsidP="0071453C">
      <w:pPr>
        <w:spacing w:after="0" w:line="480" w:lineRule="auto"/>
        <w:jc w:val="both"/>
        <w:rPr>
          <w:rFonts w:ascii="Times New Roman" w:hAnsi="Times New Roman" w:cs="Times New Roman"/>
          <w:sz w:val="24"/>
          <w:szCs w:val="24"/>
          <w:lang w:val="es-ES"/>
        </w:rPr>
      </w:pPr>
      <w:r w:rsidRPr="00643763">
        <w:rPr>
          <w:rFonts w:ascii="Times New Roman" w:hAnsi="Times New Roman" w:cs="Times New Roman"/>
          <w:sz w:val="24"/>
          <w:szCs w:val="24"/>
          <w:lang w:val="es-ES"/>
        </w:rPr>
        <w:t>poesía gauchesca - periodismo - opinión pública - confesión - Luis Pérez</w:t>
      </w:r>
    </w:p>
    <w:p w:rsidR="00643763" w:rsidRPr="00643763" w:rsidRDefault="00643763" w:rsidP="00643763">
      <w:pPr>
        <w:pStyle w:val="HTMLconformatoprevio"/>
        <w:shd w:val="clear" w:color="auto" w:fill="FFFFFF"/>
        <w:rPr>
          <w:rFonts w:ascii="Times New Roman" w:hAnsi="Times New Roman" w:cs="Times New Roman"/>
          <w:b/>
          <w:sz w:val="24"/>
          <w:szCs w:val="24"/>
          <w:lang w:val="en-US"/>
        </w:rPr>
      </w:pPr>
      <w:r w:rsidRPr="00643763">
        <w:rPr>
          <w:rFonts w:ascii="Times New Roman" w:hAnsi="Times New Roman" w:cs="Times New Roman"/>
          <w:b/>
          <w:sz w:val="24"/>
          <w:szCs w:val="24"/>
          <w:lang/>
        </w:rPr>
        <w:t xml:space="preserve">Title: </w:t>
      </w:r>
      <w:r w:rsidRPr="00643763">
        <w:rPr>
          <w:rFonts w:ascii="Times New Roman" w:hAnsi="Times New Roman" w:cs="Times New Roman"/>
          <w:b/>
          <w:i/>
          <w:sz w:val="24"/>
          <w:szCs w:val="24"/>
        </w:rPr>
        <w:t>El Torito de los muchachos</w:t>
      </w:r>
      <w:r w:rsidRPr="00643763">
        <w:rPr>
          <w:rFonts w:ascii="Times New Roman" w:hAnsi="Times New Roman" w:cs="Times New Roman"/>
          <w:b/>
          <w:sz w:val="24"/>
          <w:szCs w:val="24"/>
          <w:lang/>
        </w:rPr>
        <w:t>: Confessions reading , scene of opinions</w:t>
      </w:r>
    </w:p>
    <w:p w:rsidR="00643763" w:rsidRPr="00643763" w:rsidRDefault="00643763" w:rsidP="0071453C">
      <w:pPr>
        <w:spacing w:after="0" w:line="480" w:lineRule="auto"/>
        <w:jc w:val="both"/>
        <w:rPr>
          <w:rFonts w:ascii="Times New Roman" w:hAnsi="Times New Roman" w:cs="Times New Roman"/>
          <w:b/>
          <w:sz w:val="24"/>
          <w:szCs w:val="24"/>
          <w:lang w:val="en-US"/>
        </w:rPr>
      </w:pPr>
    </w:p>
    <w:p w:rsidR="0071453C" w:rsidRPr="00643763" w:rsidRDefault="0071453C" w:rsidP="0071453C">
      <w:pPr>
        <w:spacing w:after="0" w:line="480" w:lineRule="auto"/>
        <w:jc w:val="both"/>
        <w:rPr>
          <w:rFonts w:ascii="Times New Roman" w:hAnsi="Times New Roman" w:cs="Times New Roman"/>
          <w:b/>
          <w:sz w:val="24"/>
          <w:szCs w:val="24"/>
          <w:lang w:val="en-US"/>
        </w:rPr>
      </w:pPr>
      <w:r w:rsidRPr="00643763">
        <w:rPr>
          <w:rFonts w:ascii="Times New Roman" w:hAnsi="Times New Roman" w:cs="Times New Roman"/>
          <w:b/>
          <w:sz w:val="24"/>
          <w:szCs w:val="24"/>
          <w:lang w:val="en-US"/>
        </w:rPr>
        <w:t>Abstract</w:t>
      </w:r>
    </w:p>
    <w:p w:rsidR="0071453C" w:rsidRPr="00643763" w:rsidRDefault="0071453C" w:rsidP="0071453C">
      <w:pPr>
        <w:pStyle w:val="HTMLconformatoprevio"/>
        <w:shd w:val="clear" w:color="auto" w:fill="FFFFFF"/>
        <w:spacing w:line="480" w:lineRule="auto"/>
        <w:jc w:val="both"/>
        <w:rPr>
          <w:rFonts w:ascii="Times New Roman" w:hAnsi="Times New Roman" w:cs="Times New Roman"/>
          <w:sz w:val="24"/>
          <w:szCs w:val="24"/>
          <w:lang w:val="en-US"/>
        </w:rPr>
      </w:pPr>
      <w:r w:rsidRPr="00643763">
        <w:rPr>
          <w:rFonts w:ascii="Times New Roman" w:hAnsi="Times New Roman" w:cs="Times New Roman"/>
          <w:sz w:val="24"/>
          <w:szCs w:val="24"/>
          <w:lang w:val="en-US"/>
        </w:rPr>
        <w:lastRenderedPageBreak/>
        <w:t xml:space="preserve">This work focuses on the study of a particular discursive matrix present in </w:t>
      </w:r>
      <w:r w:rsidRPr="00643763">
        <w:rPr>
          <w:rFonts w:ascii="Times New Roman" w:hAnsi="Times New Roman" w:cs="Times New Roman"/>
          <w:i/>
          <w:sz w:val="24"/>
          <w:szCs w:val="24"/>
          <w:lang w:val="en-US"/>
        </w:rPr>
        <w:t xml:space="preserve">El </w:t>
      </w:r>
      <w:proofErr w:type="spellStart"/>
      <w:r w:rsidRPr="00643763">
        <w:rPr>
          <w:rFonts w:ascii="Times New Roman" w:hAnsi="Times New Roman" w:cs="Times New Roman"/>
          <w:i/>
          <w:sz w:val="24"/>
          <w:szCs w:val="24"/>
          <w:lang w:val="en-US"/>
        </w:rPr>
        <w:t>Torito</w:t>
      </w:r>
      <w:proofErr w:type="spellEnd"/>
      <w:r w:rsidRPr="00643763">
        <w:rPr>
          <w:rFonts w:ascii="Times New Roman" w:hAnsi="Times New Roman" w:cs="Times New Roman"/>
          <w:i/>
          <w:sz w:val="24"/>
          <w:szCs w:val="24"/>
          <w:lang w:val="en-US"/>
        </w:rPr>
        <w:t xml:space="preserve"> de los </w:t>
      </w:r>
      <w:proofErr w:type="spellStart"/>
      <w:r w:rsidRPr="00643763">
        <w:rPr>
          <w:rFonts w:ascii="Times New Roman" w:hAnsi="Times New Roman" w:cs="Times New Roman"/>
          <w:i/>
          <w:sz w:val="24"/>
          <w:szCs w:val="24"/>
          <w:lang w:val="en-US"/>
        </w:rPr>
        <w:t>muchachos</w:t>
      </w:r>
      <w:proofErr w:type="spellEnd"/>
      <w:r w:rsidRPr="00643763">
        <w:rPr>
          <w:rFonts w:ascii="Times New Roman" w:hAnsi="Times New Roman" w:cs="Times New Roman"/>
          <w:sz w:val="24"/>
          <w:szCs w:val="24"/>
          <w:lang w:val="en-US"/>
        </w:rPr>
        <w:t xml:space="preserve">, Luis Perez, who crosses the relationship with respect to the paper proposes enemies and friends, unitary and federal: the confession. In particular, unit confessions and taken, in a paradigmatic way, a fictional testament attributed to </w:t>
      </w:r>
      <w:proofErr w:type="spellStart"/>
      <w:r w:rsidRPr="00643763">
        <w:rPr>
          <w:rFonts w:ascii="Times New Roman" w:hAnsi="Times New Roman" w:cs="Times New Roman"/>
          <w:sz w:val="24"/>
          <w:szCs w:val="24"/>
          <w:lang w:val="en-US"/>
        </w:rPr>
        <w:t>Rivadavia</w:t>
      </w:r>
      <w:proofErr w:type="spellEnd"/>
      <w:r w:rsidRPr="00643763">
        <w:rPr>
          <w:rFonts w:ascii="Times New Roman" w:hAnsi="Times New Roman" w:cs="Times New Roman"/>
          <w:sz w:val="24"/>
          <w:szCs w:val="24"/>
          <w:lang w:val="en-US"/>
        </w:rPr>
        <w:t xml:space="preserve">. Linked to a government for the truth, the confession was presented as a way to expose subjectivities, because who confesses is put into a certain type of relationship to another. The essence of the confession is not only in words, but in the drama surrounding the enunciation (Foucault, 2014). To analyze this discursive resource, taking into account a way of understanding the operation of the public arena in the context of publication of the newspaper. In his writing, facing a public "extended reader" (Acree 2013), </w:t>
      </w:r>
      <w:proofErr w:type="spellStart"/>
      <w:r w:rsidRPr="00643763">
        <w:rPr>
          <w:rFonts w:ascii="Times New Roman" w:hAnsi="Times New Roman" w:cs="Times New Roman"/>
          <w:sz w:val="24"/>
          <w:szCs w:val="24"/>
          <w:lang w:val="en-US"/>
        </w:rPr>
        <w:t>Pérez</w:t>
      </w:r>
      <w:proofErr w:type="spellEnd"/>
      <w:r w:rsidRPr="00643763">
        <w:rPr>
          <w:rFonts w:ascii="Times New Roman" w:hAnsi="Times New Roman" w:cs="Times New Roman"/>
          <w:sz w:val="24"/>
          <w:szCs w:val="24"/>
          <w:lang w:val="en-US"/>
        </w:rPr>
        <w:t xml:space="preserve"> staged confessions and, at the same time, read and answer their own voices built, producing an effect of circularity: a fictional public arena unfolds inside at a time when the public space of opinion is a land dispute.</w:t>
      </w:r>
    </w:p>
    <w:p w:rsidR="0071453C" w:rsidRPr="00643763" w:rsidRDefault="0071453C" w:rsidP="0071453C">
      <w:pPr>
        <w:spacing w:after="0" w:line="480" w:lineRule="auto"/>
        <w:jc w:val="both"/>
        <w:rPr>
          <w:rFonts w:ascii="Times New Roman" w:hAnsi="Times New Roman" w:cs="Times New Roman"/>
          <w:b/>
          <w:sz w:val="24"/>
          <w:szCs w:val="24"/>
          <w:lang w:val="en-US"/>
        </w:rPr>
      </w:pPr>
      <w:r w:rsidRPr="00643763">
        <w:rPr>
          <w:rFonts w:ascii="Times New Roman" w:hAnsi="Times New Roman" w:cs="Times New Roman"/>
          <w:b/>
          <w:sz w:val="24"/>
          <w:szCs w:val="24"/>
          <w:lang w:val="en-US"/>
        </w:rPr>
        <w:t>Key words</w:t>
      </w:r>
    </w:p>
    <w:p w:rsidR="0071453C" w:rsidRPr="00643763" w:rsidRDefault="0071453C" w:rsidP="0071453C">
      <w:pPr>
        <w:pStyle w:val="HTMLconformatoprevio"/>
        <w:shd w:val="clear" w:color="auto" w:fill="FFFFFF"/>
        <w:spacing w:line="480" w:lineRule="auto"/>
        <w:rPr>
          <w:rFonts w:ascii="inherit" w:hAnsi="inherit"/>
          <w:sz w:val="24"/>
          <w:szCs w:val="24"/>
          <w:lang w:val="en-US"/>
        </w:rPr>
      </w:pPr>
      <w:r w:rsidRPr="00643763">
        <w:rPr>
          <w:rFonts w:ascii="inherit" w:hAnsi="inherit"/>
          <w:sz w:val="24"/>
          <w:szCs w:val="24"/>
          <w:lang w:val="en-US"/>
        </w:rPr>
        <w:t xml:space="preserve">gaucho poetry - journalism - public opinion - confession - Luis </w:t>
      </w:r>
      <w:proofErr w:type="spellStart"/>
      <w:r w:rsidRPr="00643763">
        <w:rPr>
          <w:rFonts w:ascii="inherit" w:hAnsi="inherit"/>
          <w:sz w:val="24"/>
          <w:szCs w:val="24"/>
          <w:lang w:val="en-US"/>
        </w:rPr>
        <w:t>Pérez</w:t>
      </w:r>
      <w:proofErr w:type="spellEnd"/>
    </w:p>
    <w:p w:rsidR="0071453C" w:rsidRPr="00643763" w:rsidRDefault="0071453C" w:rsidP="0071453C">
      <w:pPr>
        <w:spacing w:after="0" w:line="480" w:lineRule="auto"/>
        <w:jc w:val="both"/>
        <w:rPr>
          <w:rFonts w:ascii="Times New Roman" w:hAnsi="Times New Roman" w:cs="Times New Roman"/>
          <w:sz w:val="24"/>
          <w:szCs w:val="24"/>
          <w:lang w:val="en-US"/>
        </w:rPr>
      </w:pPr>
    </w:p>
    <w:p w:rsidR="00BB5989" w:rsidRPr="00643763" w:rsidRDefault="00BB5989" w:rsidP="0071453C">
      <w:pPr>
        <w:spacing w:after="0" w:line="360" w:lineRule="auto"/>
        <w:jc w:val="both"/>
        <w:rPr>
          <w:lang w:val="en-US"/>
        </w:rPr>
      </w:pPr>
    </w:p>
    <w:sectPr w:rsidR="00BB5989" w:rsidRPr="00643763" w:rsidSect="00BB59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5250A"/>
    <w:rsid w:val="001B4E52"/>
    <w:rsid w:val="004E6F26"/>
    <w:rsid w:val="00643763"/>
    <w:rsid w:val="0071453C"/>
    <w:rsid w:val="00725E95"/>
    <w:rsid w:val="00B03D20"/>
    <w:rsid w:val="00BB5989"/>
    <w:rsid w:val="00D525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50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D5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D5250A"/>
    <w:rPr>
      <w:rFonts w:ascii="Courier New" w:eastAsia="Times New Roman"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16724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6</cp:revision>
  <dcterms:created xsi:type="dcterms:W3CDTF">2015-07-15T19:08:00Z</dcterms:created>
  <dcterms:modified xsi:type="dcterms:W3CDTF">2015-07-15T19:49:00Z</dcterms:modified>
</cp:coreProperties>
</file>