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C85" w:rsidRPr="00B56E3F" w:rsidRDefault="00086C85" w:rsidP="00B56E3F">
      <w:pPr>
        <w:spacing w:after="0" w:line="360" w:lineRule="auto"/>
        <w:jc w:val="both"/>
        <w:rPr>
          <w:rFonts w:ascii="Times New Roman" w:eastAsia="Times New Roman" w:hAnsi="Times New Roman" w:cs="Times New Roman"/>
          <w:i/>
          <w:sz w:val="24"/>
          <w:szCs w:val="24"/>
          <w:lang w:val="es-ES" w:eastAsia="es-ES"/>
        </w:rPr>
      </w:pPr>
    </w:p>
    <w:p w:rsidR="008645DE" w:rsidRPr="009C7E30" w:rsidRDefault="008645DE" w:rsidP="008645DE">
      <w:pPr>
        <w:spacing w:after="0" w:line="360" w:lineRule="auto"/>
        <w:jc w:val="both"/>
        <w:rPr>
          <w:rFonts w:ascii="Times New Roman" w:eastAsia="Times New Roman" w:hAnsi="Times New Roman" w:cs="Times New Roman"/>
          <w:i/>
          <w:sz w:val="24"/>
          <w:szCs w:val="24"/>
          <w:lang w:val="es-ES" w:eastAsia="es-ES"/>
        </w:rPr>
      </w:pPr>
      <w:r w:rsidRPr="009C7E30">
        <w:rPr>
          <w:rFonts w:ascii="Times New Roman" w:eastAsia="Times New Roman" w:hAnsi="Times New Roman" w:cs="Times New Roman"/>
          <w:i/>
          <w:sz w:val="24"/>
          <w:szCs w:val="24"/>
          <w:lang w:val="es-ES" w:eastAsia="es-ES"/>
        </w:rPr>
        <w:t>Mujeres en la historia de la edición argentina: ¿La edición va teniendo marca de género?</w:t>
      </w:r>
    </w:p>
    <w:p w:rsidR="00A70511" w:rsidRDefault="00A70511" w:rsidP="00BD3B7F">
      <w:pPr>
        <w:jc w:val="both"/>
        <w:rPr>
          <w:rFonts w:ascii="Times New Roman" w:hAnsi="Times New Roman" w:cs="Times New Roman"/>
          <w:sz w:val="24"/>
          <w:szCs w:val="24"/>
          <w:lang w:val="es-ES"/>
        </w:rPr>
      </w:pPr>
    </w:p>
    <w:p w:rsidR="00A70511" w:rsidRDefault="00A70511" w:rsidP="00BD3B7F">
      <w:pPr>
        <w:jc w:val="both"/>
        <w:rPr>
          <w:rFonts w:ascii="Times New Roman" w:hAnsi="Times New Roman" w:cs="Times New Roman"/>
          <w:sz w:val="24"/>
          <w:szCs w:val="24"/>
          <w:lang w:val="es-ES"/>
        </w:rPr>
      </w:pP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t xml:space="preserve">Viviana Román </w:t>
      </w:r>
    </w:p>
    <w:p w:rsidR="00A70511" w:rsidRDefault="00A70511" w:rsidP="00AF3E40">
      <w:pPr>
        <w:ind w:left="3540"/>
        <w:jc w:val="both"/>
        <w:rPr>
          <w:rFonts w:ascii="Times New Roman" w:hAnsi="Times New Roman" w:cs="Times New Roman"/>
          <w:sz w:val="24"/>
          <w:szCs w:val="24"/>
          <w:lang w:val="es-ES"/>
        </w:rPr>
      </w:pPr>
      <w:r>
        <w:rPr>
          <w:rFonts w:ascii="Times New Roman" w:hAnsi="Times New Roman" w:cs="Times New Roman"/>
          <w:sz w:val="24"/>
          <w:szCs w:val="24"/>
          <w:lang w:val="es-ES"/>
        </w:rPr>
        <w:t>Universidad de Buenos Aires – Facultad de Ciencias Económicas – Instituto Interdisciplinario de Economía Política de Buenos Aires – Centro de Estudios Económicos de la Empresa y el Desarrollo/ UNTREF</w:t>
      </w:r>
    </w:p>
    <w:p w:rsidR="00AF3E40" w:rsidRDefault="00AF3E40" w:rsidP="00AF3E40">
      <w:pPr>
        <w:ind w:left="3540"/>
        <w:jc w:val="both"/>
        <w:rPr>
          <w:rFonts w:ascii="Times New Roman" w:hAnsi="Times New Roman" w:cs="Times New Roman"/>
          <w:sz w:val="24"/>
          <w:szCs w:val="24"/>
          <w:lang w:val="es-ES"/>
        </w:rPr>
      </w:pPr>
    </w:p>
    <w:p w:rsidR="00A70511" w:rsidRDefault="00A70511" w:rsidP="00A70511">
      <w:pPr>
        <w:ind w:left="3540"/>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AF3E40">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María Cristina </w:t>
      </w:r>
      <w:proofErr w:type="spellStart"/>
      <w:r>
        <w:rPr>
          <w:rFonts w:ascii="Times New Roman" w:hAnsi="Times New Roman" w:cs="Times New Roman"/>
          <w:sz w:val="24"/>
          <w:szCs w:val="24"/>
          <w:lang w:val="es-ES"/>
        </w:rPr>
        <w:t>Spadaro</w:t>
      </w:r>
      <w:proofErr w:type="spellEnd"/>
    </w:p>
    <w:p w:rsidR="00A70511" w:rsidRDefault="0054787B" w:rsidP="0054787B">
      <w:pPr>
        <w:ind w:left="424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A70511">
        <w:rPr>
          <w:rFonts w:ascii="Times New Roman" w:hAnsi="Times New Roman" w:cs="Times New Roman"/>
          <w:sz w:val="24"/>
          <w:szCs w:val="24"/>
          <w:lang w:val="es-ES"/>
        </w:rPr>
        <w:t xml:space="preserve">Universidad de Buenos Aires </w:t>
      </w:r>
    </w:p>
    <w:p w:rsidR="00086C85" w:rsidRDefault="008645DE" w:rsidP="00BD3B7F">
      <w:pPr>
        <w:jc w:val="both"/>
        <w:rPr>
          <w:rFonts w:ascii="Times New Roman" w:hAnsi="Times New Roman" w:cs="Times New Roman"/>
          <w:sz w:val="24"/>
          <w:szCs w:val="24"/>
          <w:lang w:val="es-ES"/>
        </w:rPr>
      </w:pPr>
      <w:r>
        <w:rPr>
          <w:rFonts w:ascii="Times New Roman" w:hAnsi="Times New Roman" w:cs="Times New Roman"/>
          <w:sz w:val="24"/>
          <w:szCs w:val="24"/>
          <w:lang w:val="es-ES"/>
        </w:rPr>
        <w:t>Resumen</w:t>
      </w:r>
      <w:r w:rsidR="00086C85" w:rsidRPr="009C7E30">
        <w:rPr>
          <w:rFonts w:ascii="Times New Roman" w:hAnsi="Times New Roman" w:cs="Times New Roman"/>
          <w:sz w:val="24"/>
          <w:szCs w:val="24"/>
          <w:lang w:val="es-ES"/>
        </w:rPr>
        <w:t xml:space="preserve"> </w:t>
      </w:r>
    </w:p>
    <w:p w:rsidR="00BF39A8" w:rsidRDefault="008645DE" w:rsidP="003E689E">
      <w:pPr>
        <w:spacing w:after="0" w:line="360" w:lineRule="auto"/>
        <w:jc w:val="both"/>
        <w:rPr>
          <w:rFonts w:ascii="Times New Roman" w:hAnsi="Times New Roman" w:cs="Times New Roman"/>
          <w:sz w:val="24"/>
          <w:szCs w:val="24"/>
          <w:lang w:val="es-ES"/>
        </w:rPr>
      </w:pPr>
      <w:r w:rsidRPr="00380444">
        <w:rPr>
          <w:rFonts w:ascii="Times New Roman" w:eastAsia="Times New Roman" w:hAnsi="Times New Roman" w:cs="Times New Roman"/>
          <w:sz w:val="24"/>
          <w:szCs w:val="24"/>
          <w:lang w:val="es-ES" w:eastAsia="es-ES"/>
        </w:rPr>
        <w:t xml:space="preserve">El sector editorial de Argentina tuvo sus orígenes entre fines del siglo XIX </w:t>
      </w:r>
      <w:r>
        <w:rPr>
          <w:rFonts w:ascii="Times New Roman" w:eastAsia="Times New Roman" w:hAnsi="Times New Roman" w:cs="Times New Roman"/>
          <w:sz w:val="24"/>
          <w:szCs w:val="24"/>
          <w:lang w:val="es-ES" w:eastAsia="es-ES"/>
        </w:rPr>
        <w:t xml:space="preserve">y </w:t>
      </w:r>
      <w:r w:rsidRPr="00380444">
        <w:rPr>
          <w:rFonts w:ascii="Times New Roman" w:eastAsia="Times New Roman" w:hAnsi="Times New Roman" w:cs="Times New Roman"/>
          <w:sz w:val="24"/>
          <w:szCs w:val="24"/>
          <w:lang w:val="es-ES" w:eastAsia="es-ES"/>
        </w:rPr>
        <w:t>principios del XX, a esa época se remonta la fundación de algunas editoriales que se desarrollaron con signific</w:t>
      </w:r>
      <w:r>
        <w:rPr>
          <w:rFonts w:ascii="Times New Roman" w:eastAsia="Times New Roman" w:hAnsi="Times New Roman" w:cs="Times New Roman"/>
          <w:sz w:val="24"/>
          <w:szCs w:val="24"/>
          <w:lang w:val="es-ES" w:eastAsia="es-ES"/>
        </w:rPr>
        <w:t>ativas particularidades. A ellas se sumaron otras que se fueron creando posteriormente. A lo largo del tiempo, las mujeres editoras hicieron su contribución a la industria editorial; no obstante, cuando pensamos en editores/as emblemáticos/as las figuras femeninas no se visibilizan</w:t>
      </w:r>
      <w:r w:rsidR="00BF39A8">
        <w:rPr>
          <w:rFonts w:ascii="Times New Roman" w:eastAsia="Times New Roman" w:hAnsi="Times New Roman" w:cs="Times New Roman"/>
          <w:sz w:val="24"/>
          <w:szCs w:val="24"/>
          <w:lang w:val="es-ES" w:eastAsia="es-ES"/>
        </w:rPr>
        <w:t xml:space="preserve"> fácilmente</w:t>
      </w:r>
      <w:r>
        <w:rPr>
          <w:rFonts w:ascii="Times New Roman" w:eastAsia="Times New Roman" w:hAnsi="Times New Roman" w:cs="Times New Roman"/>
          <w:sz w:val="24"/>
          <w:szCs w:val="24"/>
          <w:lang w:val="es-ES" w:eastAsia="es-ES"/>
        </w:rPr>
        <w:t>. ¿Dónde quedan sus marcas? El desafío es hacer que al menos algunas de ellas sean visibles.</w:t>
      </w:r>
      <w:r w:rsidR="00BF39A8" w:rsidRPr="00BF39A8">
        <w:rPr>
          <w:rFonts w:ascii="Times New Roman" w:hAnsi="Times New Roman" w:cs="Times New Roman"/>
          <w:sz w:val="24"/>
          <w:szCs w:val="24"/>
          <w:lang w:val="es-ES"/>
        </w:rPr>
        <w:t xml:space="preserve"> </w:t>
      </w:r>
    </w:p>
    <w:p w:rsidR="009A40E5" w:rsidRPr="007F0399" w:rsidRDefault="00BF39A8" w:rsidP="009A40E5">
      <w:pPr>
        <w:tabs>
          <w:tab w:val="left" w:pos="1542"/>
        </w:tabs>
        <w:spacing w:after="0" w:line="360" w:lineRule="auto"/>
        <w:jc w:val="both"/>
        <w:rPr>
          <w:rFonts w:ascii="Times New Roman" w:eastAsia="Times New Roman" w:hAnsi="Times New Roman" w:cs="Times New Roman"/>
          <w:sz w:val="24"/>
          <w:szCs w:val="24"/>
          <w:lang w:val="es-ES" w:eastAsia="es-ES"/>
        </w:rPr>
      </w:pPr>
      <w:r>
        <w:rPr>
          <w:rFonts w:ascii="Times New Roman" w:hAnsi="Times New Roman" w:cs="Times New Roman"/>
          <w:sz w:val="24"/>
          <w:szCs w:val="24"/>
          <w:lang w:val="es-ES"/>
        </w:rPr>
        <w:t>Este trabajo no pretende hacer foco en</w:t>
      </w:r>
      <w:r w:rsidRPr="00055D7B">
        <w:rPr>
          <w:rFonts w:ascii="Times New Roman" w:hAnsi="Times New Roman" w:cs="Times New Roman"/>
          <w:sz w:val="24"/>
          <w:szCs w:val="24"/>
          <w:lang w:val="es-ES"/>
        </w:rPr>
        <w:t xml:space="preserve"> el espacio de las editoras como un espacio separado </w:t>
      </w:r>
      <w:proofErr w:type="spellStart"/>
      <w:r w:rsidRPr="00055D7B">
        <w:rPr>
          <w:rFonts w:ascii="Times New Roman" w:hAnsi="Times New Roman" w:cs="Times New Roman"/>
          <w:sz w:val="24"/>
          <w:szCs w:val="24"/>
          <w:lang w:val="es-ES"/>
        </w:rPr>
        <w:t>generizado</w:t>
      </w:r>
      <w:proofErr w:type="spellEnd"/>
      <w:r w:rsidRPr="00055D7B">
        <w:rPr>
          <w:rFonts w:ascii="Times New Roman" w:hAnsi="Times New Roman" w:cs="Times New Roman"/>
          <w:sz w:val="24"/>
          <w:szCs w:val="24"/>
          <w:lang w:val="es-ES"/>
        </w:rPr>
        <w:t>, enfocado a los intereses particulares de un público</w:t>
      </w:r>
      <w:r>
        <w:rPr>
          <w:rFonts w:ascii="Times New Roman" w:hAnsi="Times New Roman" w:cs="Times New Roman"/>
          <w:sz w:val="24"/>
          <w:szCs w:val="24"/>
          <w:lang w:val="es-ES"/>
        </w:rPr>
        <w:t xml:space="preserve"> femenino. Más bien intentamos</w:t>
      </w:r>
      <w:r w:rsidRPr="00055D7B">
        <w:rPr>
          <w:rFonts w:ascii="Times New Roman" w:hAnsi="Times New Roman" w:cs="Times New Roman"/>
          <w:sz w:val="24"/>
          <w:szCs w:val="24"/>
          <w:lang w:val="es-ES"/>
        </w:rPr>
        <w:t xml:space="preserve"> explorar cómo estas mujeres editoras </w:t>
      </w:r>
      <w:r>
        <w:rPr>
          <w:rFonts w:ascii="Times New Roman" w:hAnsi="Times New Roman" w:cs="Times New Roman"/>
          <w:sz w:val="24"/>
          <w:szCs w:val="24"/>
          <w:lang w:val="es-ES"/>
        </w:rPr>
        <w:t>han podi</w:t>
      </w:r>
      <w:r w:rsidR="005623EA">
        <w:rPr>
          <w:rFonts w:ascii="Times New Roman" w:hAnsi="Times New Roman" w:cs="Times New Roman"/>
          <w:sz w:val="24"/>
          <w:szCs w:val="24"/>
          <w:lang w:val="es-ES"/>
        </w:rPr>
        <w:t>d</w:t>
      </w:r>
      <w:r>
        <w:rPr>
          <w:rFonts w:ascii="Times New Roman" w:hAnsi="Times New Roman" w:cs="Times New Roman"/>
          <w:sz w:val="24"/>
          <w:szCs w:val="24"/>
          <w:lang w:val="es-ES"/>
        </w:rPr>
        <w:t>o</w:t>
      </w:r>
      <w:r w:rsidRPr="00055D7B">
        <w:rPr>
          <w:rFonts w:ascii="Times New Roman" w:hAnsi="Times New Roman" w:cs="Times New Roman"/>
          <w:sz w:val="24"/>
          <w:szCs w:val="24"/>
          <w:lang w:val="es-ES"/>
        </w:rPr>
        <w:t xml:space="preserve"> crear voces públicas, de modo indirecto, participar del debate público y actuar como agentes de cambio más allá de su esfera de influencia </w:t>
      </w:r>
      <w:r w:rsidRPr="007F0399">
        <w:rPr>
          <w:rFonts w:ascii="Times New Roman" w:hAnsi="Times New Roman" w:cs="Times New Roman"/>
          <w:sz w:val="24"/>
          <w:szCs w:val="24"/>
          <w:lang w:val="es-ES"/>
        </w:rPr>
        <w:t>inmediata.</w:t>
      </w:r>
      <w:r w:rsidR="009A40E5" w:rsidRPr="007F0399">
        <w:rPr>
          <w:rFonts w:ascii="Times New Roman" w:hAnsi="Times New Roman" w:cs="Times New Roman"/>
          <w:sz w:val="24"/>
          <w:szCs w:val="24"/>
          <w:lang w:val="es-ES"/>
        </w:rPr>
        <w:t xml:space="preserve"> Señalamos</w:t>
      </w:r>
      <w:r w:rsidR="009A40E5" w:rsidRPr="007F0399">
        <w:rPr>
          <w:rFonts w:ascii="Times New Roman" w:eastAsia="Times New Roman" w:hAnsi="Times New Roman" w:cs="Times New Roman"/>
          <w:sz w:val="24"/>
          <w:szCs w:val="24"/>
          <w:lang w:val="es-ES" w:eastAsia="es-ES"/>
        </w:rPr>
        <w:t xml:space="preserve"> en los diferentes casos, aquellos intersticios que les permitieron construir sus vidas y su obra editorial. Cada una de ellas ha llegado al lugar de la edición por alguna vía particular, sorteando los estereotipos, para los demás o para sí mismas, de diversos modos.</w:t>
      </w:r>
    </w:p>
    <w:p w:rsidR="008645DE" w:rsidRDefault="005D3D73" w:rsidP="003E689E">
      <w:pPr>
        <w:spacing w:after="0" w:line="360" w:lineRule="auto"/>
        <w:jc w:val="both"/>
        <w:rPr>
          <w:rFonts w:ascii="Times New Roman" w:eastAsia="Times New Roman" w:hAnsi="Times New Roman" w:cs="Times New Roman"/>
          <w:sz w:val="24"/>
          <w:szCs w:val="24"/>
          <w:lang w:val="es-ES" w:eastAsia="es-ES"/>
        </w:rPr>
      </w:pPr>
      <w:r>
        <w:rPr>
          <w:rFonts w:ascii="Times New Roman" w:hAnsi="Times New Roman" w:cs="Times New Roman"/>
          <w:sz w:val="24"/>
          <w:szCs w:val="24"/>
          <w:lang w:val="es-ES"/>
        </w:rPr>
        <w:t xml:space="preserve">En tal sentido, analizamos algunos casos de mujeres editoras en el pasaje del siglo XX al siglo XX, teniendo en cuenta además los antecedentes históricos.  </w:t>
      </w:r>
      <w:r w:rsidR="00BF39A8">
        <w:rPr>
          <w:rFonts w:ascii="Times New Roman" w:hAnsi="Times New Roman" w:cs="Times New Roman"/>
          <w:sz w:val="24"/>
          <w:szCs w:val="24"/>
          <w:lang w:val="es-ES"/>
        </w:rPr>
        <w:t>Para ello hemos revisitado</w:t>
      </w:r>
      <w:r>
        <w:rPr>
          <w:rFonts w:ascii="Times New Roman" w:hAnsi="Times New Roman" w:cs="Times New Roman"/>
          <w:sz w:val="24"/>
          <w:szCs w:val="24"/>
          <w:lang w:val="es-ES"/>
        </w:rPr>
        <w:t xml:space="preserve"> fuentes, como Memorias institucionales, </w:t>
      </w:r>
      <w:r w:rsidR="00B00B21">
        <w:rPr>
          <w:rFonts w:ascii="Times New Roman" w:hAnsi="Times New Roman" w:cs="Times New Roman"/>
          <w:sz w:val="24"/>
          <w:szCs w:val="24"/>
          <w:lang w:val="es-ES"/>
        </w:rPr>
        <w:t xml:space="preserve">analizadas en otros contextos y hemos </w:t>
      </w:r>
      <w:r>
        <w:rPr>
          <w:rFonts w:ascii="Times New Roman" w:hAnsi="Times New Roman" w:cs="Times New Roman"/>
          <w:sz w:val="24"/>
          <w:szCs w:val="24"/>
          <w:lang w:val="es-ES"/>
        </w:rPr>
        <w:t xml:space="preserve">creado </w:t>
      </w:r>
      <w:r w:rsidR="00B00B21">
        <w:rPr>
          <w:rFonts w:ascii="Times New Roman" w:hAnsi="Times New Roman" w:cs="Times New Roman"/>
          <w:sz w:val="24"/>
          <w:szCs w:val="24"/>
          <w:lang w:val="es-ES"/>
        </w:rPr>
        <w:t>nuevas</w:t>
      </w:r>
      <w:r>
        <w:rPr>
          <w:rFonts w:ascii="Times New Roman" w:hAnsi="Times New Roman" w:cs="Times New Roman"/>
          <w:sz w:val="24"/>
          <w:szCs w:val="24"/>
          <w:lang w:val="es-ES"/>
        </w:rPr>
        <w:t xml:space="preserve"> a partir de la construcción de</w:t>
      </w:r>
      <w:r w:rsidR="00B00B21">
        <w:rPr>
          <w:rFonts w:ascii="Times New Roman" w:hAnsi="Times New Roman" w:cs="Times New Roman"/>
          <w:sz w:val="24"/>
          <w:szCs w:val="24"/>
          <w:lang w:val="es-ES"/>
        </w:rPr>
        <w:t xml:space="preserve"> fuentes</w:t>
      </w:r>
      <w:r>
        <w:rPr>
          <w:rFonts w:ascii="Times New Roman" w:hAnsi="Times New Roman" w:cs="Times New Roman"/>
          <w:sz w:val="24"/>
          <w:szCs w:val="24"/>
          <w:lang w:val="es-ES"/>
        </w:rPr>
        <w:t xml:space="preserve"> orales</w:t>
      </w:r>
      <w:r w:rsidR="00B00B21">
        <w:rPr>
          <w:rFonts w:ascii="Times New Roman" w:hAnsi="Times New Roman" w:cs="Times New Roman"/>
          <w:sz w:val="24"/>
          <w:szCs w:val="24"/>
          <w:lang w:val="es-ES"/>
        </w:rPr>
        <w:t xml:space="preserve">. </w:t>
      </w:r>
    </w:p>
    <w:p w:rsidR="008F2AF6" w:rsidRDefault="008F2AF6" w:rsidP="008645DE">
      <w:pPr>
        <w:jc w:val="both"/>
        <w:rPr>
          <w:rFonts w:ascii="Times New Roman" w:eastAsia="Times New Roman" w:hAnsi="Times New Roman" w:cs="Times New Roman"/>
          <w:sz w:val="24"/>
          <w:szCs w:val="24"/>
          <w:lang w:val="es-ES" w:eastAsia="es-ES"/>
        </w:rPr>
      </w:pPr>
    </w:p>
    <w:p w:rsidR="00340B8D" w:rsidRDefault="008645DE" w:rsidP="008645DE">
      <w:pPr>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Palabras clave: Mujeres editoras – Figuras femeninas </w:t>
      </w:r>
      <w:proofErr w:type="spellStart"/>
      <w:r>
        <w:rPr>
          <w:rFonts w:ascii="Times New Roman" w:eastAsia="Times New Roman" w:hAnsi="Times New Roman" w:cs="Times New Roman"/>
          <w:sz w:val="24"/>
          <w:szCs w:val="24"/>
          <w:lang w:val="es-ES" w:eastAsia="es-ES"/>
        </w:rPr>
        <w:t>invisibilizadas</w:t>
      </w:r>
      <w:proofErr w:type="spellEnd"/>
      <w:r>
        <w:rPr>
          <w:rFonts w:ascii="Times New Roman" w:eastAsia="Times New Roman" w:hAnsi="Times New Roman" w:cs="Times New Roman"/>
          <w:sz w:val="24"/>
          <w:szCs w:val="24"/>
          <w:lang w:val="es-ES" w:eastAsia="es-ES"/>
        </w:rPr>
        <w:t xml:space="preserve"> – Historia de la edición argentina </w:t>
      </w:r>
      <w:r w:rsidR="00631D3B">
        <w:rPr>
          <w:rFonts w:ascii="Times New Roman" w:eastAsia="Times New Roman" w:hAnsi="Times New Roman" w:cs="Times New Roman"/>
          <w:sz w:val="24"/>
          <w:szCs w:val="24"/>
          <w:lang w:val="es-ES" w:eastAsia="es-ES"/>
        </w:rPr>
        <w:t xml:space="preserve">– Historia de las mujeres – </w:t>
      </w:r>
      <w:r w:rsidR="00340B8D" w:rsidRPr="00340B8D">
        <w:rPr>
          <w:rFonts w:ascii="Times New Roman" w:eastAsia="Times New Roman" w:hAnsi="Times New Roman" w:cs="Times New Roman"/>
          <w:sz w:val="24"/>
          <w:szCs w:val="24"/>
          <w:lang w:eastAsia="es-ES"/>
        </w:rPr>
        <w:t>Historias de v</w:t>
      </w:r>
      <w:r w:rsidR="00340B8D">
        <w:rPr>
          <w:rFonts w:ascii="Times New Roman" w:eastAsia="Times New Roman" w:hAnsi="Times New Roman" w:cs="Times New Roman"/>
          <w:sz w:val="24"/>
          <w:szCs w:val="24"/>
          <w:lang w:eastAsia="es-ES"/>
        </w:rPr>
        <w:t>ida</w:t>
      </w:r>
      <w:r w:rsidR="00340B8D">
        <w:rPr>
          <w:rFonts w:ascii="Times New Roman" w:eastAsia="Times New Roman" w:hAnsi="Times New Roman" w:cs="Times New Roman"/>
          <w:sz w:val="24"/>
          <w:szCs w:val="24"/>
          <w:lang w:val="es-ES" w:eastAsia="es-ES"/>
        </w:rPr>
        <w:t xml:space="preserve"> </w:t>
      </w:r>
    </w:p>
    <w:p w:rsidR="00340B8D" w:rsidRDefault="00340B8D" w:rsidP="00034475">
      <w:pPr>
        <w:spacing w:after="0" w:line="360" w:lineRule="auto"/>
        <w:jc w:val="both"/>
        <w:rPr>
          <w:rFonts w:ascii="Times New Roman" w:eastAsia="Times New Roman" w:hAnsi="Times New Roman" w:cs="Times New Roman"/>
          <w:sz w:val="24"/>
          <w:szCs w:val="24"/>
          <w:lang w:eastAsia="es-ES"/>
        </w:rPr>
      </w:pPr>
    </w:p>
    <w:p w:rsidR="00EF4434" w:rsidRPr="00F1750F" w:rsidRDefault="00EF4434" w:rsidP="00EF4434">
      <w:pPr>
        <w:spacing w:after="0" w:line="360" w:lineRule="auto"/>
        <w:jc w:val="both"/>
        <w:rPr>
          <w:rFonts w:ascii="Times New Roman" w:eastAsia="Times New Roman" w:hAnsi="Times New Roman" w:cs="Times New Roman"/>
          <w:i/>
          <w:sz w:val="24"/>
          <w:szCs w:val="24"/>
          <w:lang w:val="en-US" w:eastAsia="es-ES"/>
        </w:rPr>
      </w:pPr>
      <w:r w:rsidRPr="00F1750F">
        <w:rPr>
          <w:rFonts w:ascii="Times New Roman" w:eastAsia="Times New Roman" w:hAnsi="Times New Roman" w:cs="Times New Roman"/>
          <w:i/>
          <w:sz w:val="24"/>
          <w:szCs w:val="24"/>
          <w:lang w:val="en-US" w:eastAsia="es-ES"/>
        </w:rPr>
        <w:t>Women in the History of Edition in Argentina</w:t>
      </w:r>
      <w:r>
        <w:rPr>
          <w:rFonts w:ascii="Times New Roman" w:eastAsia="Times New Roman" w:hAnsi="Times New Roman" w:cs="Times New Roman"/>
          <w:i/>
          <w:sz w:val="24"/>
          <w:szCs w:val="24"/>
          <w:lang w:val="en-US" w:eastAsia="es-ES"/>
        </w:rPr>
        <w:t>: ¿Is Edition having Gender Marks?</w:t>
      </w:r>
    </w:p>
    <w:p w:rsidR="00EF4434" w:rsidRDefault="00EF4434" w:rsidP="00EF4434">
      <w:pPr>
        <w:spacing w:line="360" w:lineRule="auto"/>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Abstract</w:t>
      </w:r>
    </w:p>
    <w:p w:rsidR="00EF4434" w:rsidRDefault="00EF4434" w:rsidP="00EF4434">
      <w:pPr>
        <w:spacing w:line="360" w:lineRule="auto"/>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The publishing area</w:t>
      </w:r>
      <w:r w:rsidRPr="00F1750F">
        <w:rPr>
          <w:rFonts w:ascii="Times New Roman" w:eastAsia="Times New Roman" w:hAnsi="Times New Roman" w:cs="Times New Roman"/>
          <w:sz w:val="24"/>
          <w:szCs w:val="24"/>
          <w:lang w:val="en-US" w:eastAsia="es-ES"/>
        </w:rPr>
        <w:t xml:space="preserve"> in Argentina has its or</w:t>
      </w:r>
      <w:r>
        <w:rPr>
          <w:rFonts w:ascii="Times New Roman" w:eastAsia="Times New Roman" w:hAnsi="Times New Roman" w:cs="Times New Roman"/>
          <w:sz w:val="24"/>
          <w:szCs w:val="24"/>
          <w:lang w:val="en-US" w:eastAsia="es-ES"/>
        </w:rPr>
        <w:t>igin between the 19</w:t>
      </w:r>
      <w:r w:rsidRPr="00EE490C">
        <w:rPr>
          <w:rFonts w:ascii="Times New Roman" w:eastAsia="Times New Roman" w:hAnsi="Times New Roman" w:cs="Times New Roman"/>
          <w:sz w:val="24"/>
          <w:szCs w:val="24"/>
          <w:vertAlign w:val="superscript"/>
          <w:lang w:val="en-US" w:eastAsia="es-ES"/>
        </w:rPr>
        <w:t>th</w:t>
      </w:r>
      <w:r>
        <w:rPr>
          <w:rFonts w:ascii="Times New Roman" w:eastAsia="Times New Roman" w:hAnsi="Times New Roman" w:cs="Times New Roman"/>
          <w:sz w:val="24"/>
          <w:szCs w:val="24"/>
          <w:lang w:val="en-US" w:eastAsia="es-ES"/>
        </w:rPr>
        <w:t xml:space="preserve"> and the 20</w:t>
      </w:r>
      <w:r w:rsidRPr="00EE490C">
        <w:rPr>
          <w:rFonts w:ascii="Times New Roman" w:eastAsia="Times New Roman" w:hAnsi="Times New Roman" w:cs="Times New Roman"/>
          <w:sz w:val="24"/>
          <w:szCs w:val="24"/>
          <w:vertAlign w:val="superscript"/>
          <w:lang w:val="en-US" w:eastAsia="es-ES"/>
        </w:rPr>
        <w:t>th</w:t>
      </w:r>
      <w:r>
        <w:rPr>
          <w:rFonts w:ascii="Times New Roman" w:eastAsia="Times New Roman" w:hAnsi="Times New Roman" w:cs="Times New Roman"/>
          <w:sz w:val="24"/>
          <w:szCs w:val="24"/>
          <w:lang w:val="en-US" w:eastAsia="es-ES"/>
        </w:rPr>
        <w:t xml:space="preserve"> century, when some publishers developed with significant particularities. Some others were created later. Overtime, women editors made their own contributions to the editorial industry; however, when we think about emblematic editors, the feminine figures remain hidden. Where are their traces? Our challenge here is to turn some of them clearly visible.</w:t>
      </w:r>
    </w:p>
    <w:p w:rsidR="003F01DE" w:rsidRPr="003F01DE" w:rsidRDefault="00EF4434" w:rsidP="003F01DE">
      <w:pPr>
        <w:spacing w:line="360" w:lineRule="auto"/>
        <w:jc w:val="both"/>
        <w:rPr>
          <w:rFonts w:ascii="Times New Roman" w:eastAsia="Times New Roman" w:hAnsi="Times New Roman" w:cs="Times New Roman"/>
          <w:sz w:val="24"/>
          <w:szCs w:val="24"/>
          <w:lang w:val="en-US" w:eastAsia="es-ES"/>
        </w:rPr>
      </w:pPr>
      <w:r w:rsidRPr="00226485">
        <w:rPr>
          <w:rFonts w:ascii="Times New Roman" w:eastAsia="Times New Roman" w:hAnsi="Times New Roman" w:cs="Times New Roman"/>
          <w:sz w:val="24"/>
          <w:szCs w:val="24"/>
          <w:lang w:eastAsia="es-ES"/>
        </w:rPr>
        <w:t xml:space="preserve">This work is not intended to focus on the </w:t>
      </w:r>
      <w:r>
        <w:rPr>
          <w:rFonts w:ascii="Times New Roman" w:eastAsia="Times New Roman" w:hAnsi="Times New Roman" w:cs="Times New Roman"/>
          <w:sz w:val="24"/>
          <w:szCs w:val="24"/>
          <w:lang w:eastAsia="es-ES"/>
        </w:rPr>
        <w:t xml:space="preserve">women </w:t>
      </w:r>
      <w:r w:rsidRPr="00226485">
        <w:rPr>
          <w:rFonts w:ascii="Times New Roman" w:eastAsia="Times New Roman" w:hAnsi="Times New Roman" w:cs="Times New Roman"/>
          <w:sz w:val="24"/>
          <w:szCs w:val="24"/>
          <w:lang w:eastAsia="es-ES"/>
        </w:rPr>
        <w:t>publishers' space as a separ</w:t>
      </w:r>
      <w:r>
        <w:rPr>
          <w:rFonts w:ascii="Times New Roman" w:eastAsia="Times New Roman" w:hAnsi="Times New Roman" w:cs="Times New Roman"/>
          <w:sz w:val="24"/>
          <w:szCs w:val="24"/>
          <w:lang w:eastAsia="es-ES"/>
        </w:rPr>
        <w:t>ate gendered space, center</w:t>
      </w:r>
      <w:r w:rsidRPr="00226485">
        <w:rPr>
          <w:rFonts w:ascii="Times New Roman" w:eastAsia="Times New Roman" w:hAnsi="Times New Roman" w:cs="Times New Roman"/>
          <w:sz w:val="24"/>
          <w:szCs w:val="24"/>
          <w:lang w:eastAsia="es-ES"/>
        </w:rPr>
        <w:t xml:space="preserve">ed on the particular interests of a female audience. Rather we try to explore how these women editors have been able to create public voices, participate in the public debate and act as agents of change beyond their immediate sphere of influence. </w:t>
      </w:r>
      <w:r w:rsidR="003F01DE" w:rsidRPr="003F01DE">
        <w:rPr>
          <w:rFonts w:ascii="Times New Roman" w:eastAsia="Times New Roman" w:hAnsi="Times New Roman" w:cs="Times New Roman"/>
          <w:sz w:val="24"/>
          <w:szCs w:val="24"/>
          <w:lang w:eastAsia="es-ES"/>
        </w:rPr>
        <w:t xml:space="preserve">We point out in the different cases, those interstices that allowed them to build their </w:t>
      </w:r>
      <w:r w:rsidR="003F01DE">
        <w:rPr>
          <w:rFonts w:ascii="Times New Roman" w:eastAsia="Times New Roman" w:hAnsi="Times New Roman" w:cs="Times New Roman"/>
          <w:sz w:val="24"/>
          <w:szCs w:val="24"/>
          <w:lang w:eastAsia="es-ES"/>
        </w:rPr>
        <w:t xml:space="preserve">own </w:t>
      </w:r>
      <w:r w:rsidR="003F01DE" w:rsidRPr="003F01DE">
        <w:rPr>
          <w:rFonts w:ascii="Times New Roman" w:eastAsia="Times New Roman" w:hAnsi="Times New Roman" w:cs="Times New Roman"/>
          <w:sz w:val="24"/>
          <w:szCs w:val="24"/>
          <w:lang w:eastAsia="es-ES"/>
        </w:rPr>
        <w:t>lives and their editorial work. Each of them</w:t>
      </w:r>
      <w:r w:rsidR="003F01DE">
        <w:rPr>
          <w:rFonts w:ascii="Times New Roman" w:eastAsia="Times New Roman" w:hAnsi="Times New Roman" w:cs="Times New Roman"/>
          <w:sz w:val="24"/>
          <w:szCs w:val="24"/>
          <w:lang w:eastAsia="es-ES"/>
        </w:rPr>
        <w:t xml:space="preserve"> has arrived to</w:t>
      </w:r>
      <w:r w:rsidR="003F01DE" w:rsidRPr="003F01DE">
        <w:rPr>
          <w:rFonts w:ascii="Times New Roman" w:eastAsia="Times New Roman" w:hAnsi="Times New Roman" w:cs="Times New Roman"/>
          <w:sz w:val="24"/>
          <w:szCs w:val="24"/>
          <w:lang w:eastAsia="es-ES"/>
        </w:rPr>
        <w:t xml:space="preserve"> edition in some particular way, bypassing stereotypes, for others or for themselves, in various</w:t>
      </w:r>
      <w:r w:rsidR="003F01DE">
        <w:rPr>
          <w:rFonts w:ascii="Times New Roman" w:eastAsia="Times New Roman" w:hAnsi="Times New Roman" w:cs="Times New Roman"/>
          <w:sz w:val="24"/>
          <w:szCs w:val="24"/>
          <w:lang w:eastAsia="es-ES"/>
        </w:rPr>
        <w:t xml:space="preserve"> different</w:t>
      </w:r>
      <w:r w:rsidR="003F01DE" w:rsidRPr="003F01DE">
        <w:rPr>
          <w:rFonts w:ascii="Times New Roman" w:eastAsia="Times New Roman" w:hAnsi="Times New Roman" w:cs="Times New Roman"/>
          <w:sz w:val="24"/>
          <w:szCs w:val="24"/>
          <w:lang w:eastAsia="es-ES"/>
        </w:rPr>
        <w:t xml:space="preserve"> ways.</w:t>
      </w:r>
    </w:p>
    <w:p w:rsidR="00EF4434" w:rsidRDefault="00EF4434" w:rsidP="00EF4434">
      <w:pPr>
        <w:spacing w:line="360" w:lineRule="auto"/>
        <w:jc w:val="both"/>
        <w:rPr>
          <w:rFonts w:ascii="Times New Roman" w:eastAsia="Times New Roman" w:hAnsi="Times New Roman" w:cs="Times New Roman"/>
          <w:sz w:val="24"/>
          <w:szCs w:val="24"/>
          <w:lang w:val="en-US" w:eastAsia="es-ES"/>
        </w:rPr>
      </w:pPr>
      <w:r w:rsidRPr="00226485">
        <w:rPr>
          <w:rFonts w:ascii="Times New Roman" w:eastAsia="Times New Roman" w:hAnsi="Times New Roman" w:cs="Times New Roman"/>
          <w:sz w:val="24"/>
          <w:szCs w:val="24"/>
          <w:lang w:eastAsia="es-ES"/>
        </w:rPr>
        <w:t>In this sense, we analyze some cases of women editors</w:t>
      </w:r>
      <w:r>
        <w:rPr>
          <w:rFonts w:ascii="Times New Roman" w:eastAsia="Times New Roman" w:hAnsi="Times New Roman" w:cs="Times New Roman"/>
          <w:sz w:val="24"/>
          <w:szCs w:val="24"/>
          <w:lang w:eastAsia="es-ES"/>
        </w:rPr>
        <w:t xml:space="preserve"> in the passage from the 20</w:t>
      </w:r>
      <w:r w:rsidRPr="00547F02">
        <w:rPr>
          <w:rFonts w:ascii="Times New Roman" w:eastAsia="Times New Roman" w:hAnsi="Times New Roman" w:cs="Times New Roman"/>
          <w:sz w:val="24"/>
          <w:szCs w:val="24"/>
          <w:vertAlign w:val="superscript"/>
          <w:lang w:eastAsia="es-ES"/>
        </w:rPr>
        <w:t>th</w:t>
      </w:r>
      <w:r>
        <w:rPr>
          <w:rFonts w:ascii="Times New Roman" w:eastAsia="Times New Roman" w:hAnsi="Times New Roman" w:cs="Times New Roman"/>
          <w:sz w:val="24"/>
          <w:szCs w:val="24"/>
          <w:lang w:eastAsia="es-ES"/>
        </w:rPr>
        <w:t xml:space="preserve"> century to the 21</w:t>
      </w:r>
      <w:r w:rsidRPr="00547F02">
        <w:rPr>
          <w:rFonts w:ascii="Times New Roman" w:eastAsia="Times New Roman" w:hAnsi="Times New Roman" w:cs="Times New Roman"/>
          <w:sz w:val="24"/>
          <w:szCs w:val="24"/>
          <w:vertAlign w:val="superscript"/>
          <w:lang w:eastAsia="es-ES"/>
        </w:rPr>
        <w:t>st</w:t>
      </w:r>
      <w:r>
        <w:rPr>
          <w:rFonts w:ascii="Times New Roman" w:eastAsia="Times New Roman" w:hAnsi="Times New Roman" w:cs="Times New Roman"/>
          <w:sz w:val="24"/>
          <w:szCs w:val="24"/>
          <w:vertAlign w:val="superscript"/>
          <w:lang w:eastAsia="es-ES"/>
        </w:rPr>
        <w:t xml:space="preserve"> </w:t>
      </w:r>
      <w:r>
        <w:rPr>
          <w:rFonts w:ascii="Times New Roman" w:eastAsia="Times New Roman" w:hAnsi="Times New Roman" w:cs="Times New Roman"/>
          <w:sz w:val="24"/>
          <w:szCs w:val="24"/>
          <w:lang w:eastAsia="es-ES"/>
        </w:rPr>
        <w:t>century,</w:t>
      </w:r>
      <w:r w:rsidRPr="00226485">
        <w:rPr>
          <w:rFonts w:ascii="Times New Roman" w:eastAsia="Times New Roman" w:hAnsi="Times New Roman" w:cs="Times New Roman"/>
          <w:sz w:val="24"/>
          <w:szCs w:val="24"/>
          <w:lang w:eastAsia="es-ES"/>
        </w:rPr>
        <w:t xml:space="preserve"> taking into account the historical background. For this</w:t>
      </w:r>
      <w:r>
        <w:rPr>
          <w:rFonts w:ascii="Times New Roman" w:eastAsia="Times New Roman" w:hAnsi="Times New Roman" w:cs="Times New Roman"/>
          <w:sz w:val="24"/>
          <w:szCs w:val="24"/>
          <w:lang w:eastAsia="es-ES"/>
        </w:rPr>
        <w:t xml:space="preserve"> purpose</w:t>
      </w:r>
      <w:r w:rsidRPr="00226485">
        <w:rPr>
          <w:rFonts w:ascii="Times New Roman" w:eastAsia="Times New Roman" w:hAnsi="Times New Roman" w:cs="Times New Roman"/>
          <w:sz w:val="24"/>
          <w:szCs w:val="24"/>
          <w:lang w:eastAsia="es-ES"/>
        </w:rPr>
        <w:t>, we have reviewed sources, such as institutional reports, analyzed in other contexts</w:t>
      </w:r>
      <w:r>
        <w:rPr>
          <w:rFonts w:ascii="Times New Roman" w:eastAsia="Times New Roman" w:hAnsi="Times New Roman" w:cs="Times New Roman"/>
          <w:sz w:val="24"/>
          <w:szCs w:val="24"/>
          <w:lang w:eastAsia="es-ES"/>
        </w:rPr>
        <w:t>,</w:t>
      </w:r>
      <w:r w:rsidRPr="00226485">
        <w:rPr>
          <w:rFonts w:ascii="Times New Roman" w:eastAsia="Times New Roman" w:hAnsi="Times New Roman" w:cs="Times New Roman"/>
          <w:sz w:val="24"/>
          <w:szCs w:val="24"/>
          <w:lang w:eastAsia="es-ES"/>
        </w:rPr>
        <w:t xml:space="preserve"> and created new ones based on the construction of oral sources.</w:t>
      </w:r>
      <w:bookmarkStart w:id="0" w:name="_GoBack"/>
      <w:bookmarkEnd w:id="0"/>
    </w:p>
    <w:p w:rsidR="00340B8D" w:rsidRDefault="00EF4434" w:rsidP="00EF4434">
      <w:pPr>
        <w:spacing w:line="360" w:lineRule="auto"/>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Key words: W</w:t>
      </w:r>
      <w:r w:rsidRPr="00F10212">
        <w:rPr>
          <w:rFonts w:ascii="Times New Roman" w:eastAsia="Times New Roman" w:hAnsi="Times New Roman" w:cs="Times New Roman"/>
          <w:sz w:val="24"/>
          <w:szCs w:val="24"/>
          <w:lang w:val="en-US" w:eastAsia="es-ES"/>
        </w:rPr>
        <w:t xml:space="preserve">omen editors </w:t>
      </w:r>
      <w:r>
        <w:rPr>
          <w:rFonts w:ascii="Times New Roman" w:eastAsia="Times New Roman" w:hAnsi="Times New Roman" w:cs="Times New Roman"/>
          <w:sz w:val="24"/>
          <w:szCs w:val="24"/>
          <w:lang w:val="en-US" w:eastAsia="es-ES"/>
        </w:rPr>
        <w:t>–</w:t>
      </w:r>
      <w:r w:rsidRPr="00F10212">
        <w:rPr>
          <w:rFonts w:ascii="Times New Roman" w:eastAsia="Times New Roman" w:hAnsi="Times New Roman" w:cs="Times New Roman"/>
          <w:sz w:val="24"/>
          <w:szCs w:val="24"/>
          <w:lang w:val="en-US" w:eastAsia="es-ES"/>
        </w:rPr>
        <w:t xml:space="preserve"> </w:t>
      </w:r>
      <w:r>
        <w:rPr>
          <w:rFonts w:ascii="Times New Roman" w:eastAsia="Times New Roman" w:hAnsi="Times New Roman" w:cs="Times New Roman"/>
          <w:sz w:val="24"/>
          <w:szCs w:val="24"/>
          <w:lang w:val="en-US" w:eastAsia="es-ES"/>
        </w:rPr>
        <w:t xml:space="preserve">Invisible feminine figures – History of edition in Argentina –History of women – </w:t>
      </w:r>
      <w:r>
        <w:rPr>
          <w:rFonts w:ascii="Times New Roman" w:hAnsi="Times New Roman" w:cs="Times New Roman"/>
          <w:sz w:val="24"/>
          <w:szCs w:val="24"/>
          <w:shd w:val="clear" w:color="auto" w:fill="FFFFFF"/>
          <w:lang w:val="en-US"/>
        </w:rPr>
        <w:t>W</w:t>
      </w:r>
      <w:r w:rsidRPr="00340B8D">
        <w:rPr>
          <w:rFonts w:ascii="Times New Roman" w:hAnsi="Times New Roman" w:cs="Times New Roman"/>
          <w:sz w:val="24"/>
          <w:szCs w:val="24"/>
          <w:shd w:val="clear" w:color="auto" w:fill="FFFFFF"/>
          <w:lang w:val="en-US"/>
        </w:rPr>
        <w:t>omen's life histories. </w:t>
      </w:r>
    </w:p>
    <w:p w:rsidR="008F2AF6" w:rsidRDefault="008F2AF6" w:rsidP="008645DE">
      <w:pPr>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Trabajo</w:t>
      </w:r>
    </w:p>
    <w:p w:rsidR="008645DE" w:rsidRPr="009C7E30" w:rsidRDefault="008645DE" w:rsidP="008645DE">
      <w:pPr>
        <w:pStyle w:val="Prrafodelista"/>
        <w:numPr>
          <w:ilvl w:val="0"/>
          <w:numId w:val="2"/>
        </w:numPr>
        <w:spacing w:after="0" w:line="360" w:lineRule="auto"/>
        <w:jc w:val="both"/>
        <w:rPr>
          <w:rFonts w:ascii="Times New Roman" w:hAnsi="Times New Roman" w:cs="Times New Roman"/>
          <w:sz w:val="24"/>
          <w:szCs w:val="24"/>
          <w:lang w:val="es-ES"/>
        </w:rPr>
      </w:pPr>
      <w:r w:rsidRPr="009C7E30">
        <w:rPr>
          <w:rFonts w:ascii="Times New Roman" w:hAnsi="Times New Roman" w:cs="Times New Roman"/>
          <w:sz w:val="24"/>
          <w:szCs w:val="24"/>
          <w:lang w:val="es-ES"/>
        </w:rPr>
        <w:t xml:space="preserve">Introducción </w:t>
      </w:r>
    </w:p>
    <w:p w:rsidR="00055D7B" w:rsidRDefault="00055D7B" w:rsidP="00055D7B">
      <w:pPr>
        <w:spacing w:after="0" w:line="360" w:lineRule="auto"/>
        <w:jc w:val="both"/>
        <w:rPr>
          <w:rFonts w:ascii="Times New Roman" w:hAnsi="Times New Roman" w:cs="Times New Roman"/>
          <w:sz w:val="24"/>
          <w:szCs w:val="24"/>
          <w:lang w:val="es-ES"/>
        </w:rPr>
      </w:pPr>
    </w:p>
    <w:p w:rsidR="00364418" w:rsidRDefault="00DA6401" w:rsidP="00055D7B">
      <w:pPr>
        <w:spacing w:after="0" w:line="360" w:lineRule="auto"/>
        <w:jc w:val="both"/>
        <w:rPr>
          <w:rFonts w:ascii="Times New Roman" w:eastAsia="Times New Roman" w:hAnsi="Times New Roman" w:cs="Times New Roman"/>
          <w:sz w:val="24"/>
          <w:szCs w:val="24"/>
          <w:lang w:val="es-ES" w:eastAsia="es-ES"/>
        </w:rPr>
      </w:pPr>
      <w:r w:rsidRPr="00380444">
        <w:rPr>
          <w:rFonts w:ascii="Times New Roman" w:eastAsia="Times New Roman" w:hAnsi="Times New Roman" w:cs="Times New Roman"/>
          <w:sz w:val="24"/>
          <w:szCs w:val="24"/>
          <w:lang w:val="es-ES" w:eastAsia="es-ES"/>
        </w:rPr>
        <w:t xml:space="preserve">El sector editorial de Argentina tuvo sus orígenes entre fines del siglo XIX </w:t>
      </w:r>
      <w:r>
        <w:rPr>
          <w:rFonts w:ascii="Times New Roman" w:eastAsia="Times New Roman" w:hAnsi="Times New Roman" w:cs="Times New Roman"/>
          <w:sz w:val="24"/>
          <w:szCs w:val="24"/>
          <w:lang w:val="es-ES" w:eastAsia="es-ES"/>
        </w:rPr>
        <w:t xml:space="preserve">y </w:t>
      </w:r>
      <w:r w:rsidRPr="00380444">
        <w:rPr>
          <w:rFonts w:ascii="Times New Roman" w:eastAsia="Times New Roman" w:hAnsi="Times New Roman" w:cs="Times New Roman"/>
          <w:sz w:val="24"/>
          <w:szCs w:val="24"/>
          <w:lang w:val="es-ES" w:eastAsia="es-ES"/>
        </w:rPr>
        <w:t xml:space="preserve">principios del XX, a esa época se remonta la fundación de algunas editoriales que se desarrollaron con </w:t>
      </w:r>
      <w:r w:rsidRPr="00380444">
        <w:rPr>
          <w:rFonts w:ascii="Times New Roman" w:eastAsia="Times New Roman" w:hAnsi="Times New Roman" w:cs="Times New Roman"/>
          <w:sz w:val="24"/>
          <w:szCs w:val="24"/>
          <w:lang w:val="es-ES" w:eastAsia="es-ES"/>
        </w:rPr>
        <w:lastRenderedPageBreak/>
        <w:t>signific</w:t>
      </w:r>
      <w:r>
        <w:rPr>
          <w:rFonts w:ascii="Times New Roman" w:eastAsia="Times New Roman" w:hAnsi="Times New Roman" w:cs="Times New Roman"/>
          <w:sz w:val="24"/>
          <w:szCs w:val="24"/>
          <w:lang w:val="es-ES" w:eastAsia="es-ES"/>
        </w:rPr>
        <w:t>ativas particularidades. A ellas se sumaron otras que se fueron creando posteriormente. A lo largo del tiempo, las mujeres editoras hicieron su contribución a la industria editorial; no obstante, cuando pensamos en editores/as emblemáticos/as las figuras femeninas no se visibil</w:t>
      </w:r>
      <w:r w:rsidR="00733A63">
        <w:rPr>
          <w:rFonts w:ascii="Times New Roman" w:eastAsia="Times New Roman" w:hAnsi="Times New Roman" w:cs="Times New Roman"/>
          <w:sz w:val="24"/>
          <w:szCs w:val="24"/>
          <w:lang w:val="es-ES" w:eastAsia="es-ES"/>
        </w:rPr>
        <w:t xml:space="preserve">izan. ¿Dónde quedan sus marcas? El desafío de este trabajo es hacer que al menos algunas de ellas sean visibles. </w:t>
      </w:r>
      <w:r w:rsidR="009C4E87">
        <w:rPr>
          <w:rFonts w:ascii="Times New Roman" w:eastAsia="Times New Roman" w:hAnsi="Times New Roman" w:cs="Times New Roman"/>
          <w:sz w:val="24"/>
          <w:szCs w:val="24"/>
          <w:lang w:val="es-ES" w:eastAsia="es-ES"/>
        </w:rPr>
        <w:t>Como acertadamente señala</w:t>
      </w:r>
      <w:r w:rsidR="00807CD2">
        <w:rPr>
          <w:rFonts w:ascii="Times New Roman" w:eastAsia="Times New Roman" w:hAnsi="Times New Roman" w:cs="Times New Roman"/>
          <w:sz w:val="24"/>
          <w:szCs w:val="24"/>
          <w:lang w:val="es-ES" w:eastAsia="es-ES"/>
        </w:rPr>
        <w:t xml:space="preserve"> Karen </w:t>
      </w:r>
      <w:proofErr w:type="spellStart"/>
      <w:r w:rsidR="00807CD2">
        <w:rPr>
          <w:rFonts w:ascii="Times New Roman" w:eastAsia="Times New Roman" w:hAnsi="Times New Roman" w:cs="Times New Roman"/>
          <w:sz w:val="24"/>
          <w:szCs w:val="24"/>
          <w:lang w:val="es-ES" w:eastAsia="es-ES"/>
        </w:rPr>
        <w:t>Offen</w:t>
      </w:r>
      <w:proofErr w:type="spellEnd"/>
      <w:r w:rsidR="00807CD2">
        <w:rPr>
          <w:rFonts w:ascii="Times New Roman" w:eastAsia="Times New Roman" w:hAnsi="Times New Roman" w:cs="Times New Roman"/>
          <w:sz w:val="24"/>
          <w:szCs w:val="24"/>
          <w:lang w:val="es-ES" w:eastAsia="es-ES"/>
        </w:rPr>
        <w:t xml:space="preserve"> </w:t>
      </w:r>
      <w:r w:rsidR="009C4E87">
        <w:rPr>
          <w:rFonts w:ascii="Times New Roman" w:eastAsia="Times New Roman" w:hAnsi="Times New Roman" w:cs="Times New Roman"/>
          <w:sz w:val="24"/>
          <w:szCs w:val="24"/>
          <w:lang w:val="es-ES" w:eastAsia="es-ES"/>
        </w:rPr>
        <w:t>las sociedades lejos de Europa han sido profundamente influenciadas por esta y continúan portando (o resistiendo) la impresión de las culturas europeas</w:t>
      </w:r>
      <w:r w:rsidR="00364418">
        <w:rPr>
          <w:rFonts w:ascii="Times New Roman" w:eastAsia="Times New Roman" w:hAnsi="Times New Roman" w:cs="Times New Roman"/>
          <w:sz w:val="24"/>
          <w:szCs w:val="24"/>
          <w:lang w:val="es-ES" w:eastAsia="es-ES"/>
        </w:rPr>
        <w:t xml:space="preserve"> (</w:t>
      </w:r>
      <w:proofErr w:type="spellStart"/>
      <w:r w:rsidR="00364418">
        <w:rPr>
          <w:rFonts w:ascii="Times New Roman" w:eastAsia="Times New Roman" w:hAnsi="Times New Roman" w:cs="Times New Roman"/>
          <w:sz w:val="24"/>
          <w:szCs w:val="24"/>
          <w:lang w:val="es-ES" w:eastAsia="es-ES"/>
        </w:rPr>
        <w:t>Offen</w:t>
      </w:r>
      <w:proofErr w:type="spellEnd"/>
      <w:r w:rsidR="00364418">
        <w:rPr>
          <w:rFonts w:ascii="Times New Roman" w:eastAsia="Times New Roman" w:hAnsi="Times New Roman" w:cs="Times New Roman"/>
          <w:sz w:val="24"/>
          <w:szCs w:val="24"/>
          <w:lang w:val="es-ES" w:eastAsia="es-ES"/>
        </w:rPr>
        <w:t>, 2015, p. 32);</w:t>
      </w:r>
      <w:r w:rsidR="009C4E87">
        <w:rPr>
          <w:rFonts w:ascii="Times New Roman" w:eastAsia="Times New Roman" w:hAnsi="Times New Roman" w:cs="Times New Roman"/>
          <w:sz w:val="24"/>
          <w:szCs w:val="24"/>
          <w:lang w:val="es-ES" w:eastAsia="es-ES"/>
        </w:rPr>
        <w:t xml:space="preserve"> está claro, esto incluye la relación entre hombres y mujeres. Dentro de nuestra sociedad la conformación histórica de la industria editorial deviene de la estructuración de ella en Europa y por lo tanto, sus </w:t>
      </w:r>
      <w:r w:rsidR="00420ACF">
        <w:rPr>
          <w:rFonts w:ascii="Times New Roman" w:eastAsia="Times New Roman" w:hAnsi="Times New Roman" w:cs="Times New Roman"/>
          <w:sz w:val="24"/>
          <w:szCs w:val="24"/>
          <w:lang w:val="es-ES" w:eastAsia="es-ES"/>
        </w:rPr>
        <w:t xml:space="preserve">principales </w:t>
      </w:r>
      <w:r w:rsidR="009C4E87">
        <w:rPr>
          <w:rFonts w:ascii="Times New Roman" w:eastAsia="Times New Roman" w:hAnsi="Times New Roman" w:cs="Times New Roman"/>
          <w:sz w:val="24"/>
          <w:szCs w:val="24"/>
          <w:lang w:val="es-ES" w:eastAsia="es-ES"/>
        </w:rPr>
        <w:t xml:space="preserve">modos de funcionamiento fueron los transferidos </w:t>
      </w:r>
      <w:r w:rsidR="00364418">
        <w:rPr>
          <w:rFonts w:ascii="Times New Roman" w:eastAsia="Times New Roman" w:hAnsi="Times New Roman" w:cs="Times New Roman"/>
          <w:sz w:val="24"/>
          <w:szCs w:val="24"/>
          <w:lang w:val="es-ES" w:eastAsia="es-ES"/>
        </w:rPr>
        <w:t xml:space="preserve">por los propios agentes de la industria </w:t>
      </w:r>
      <w:r w:rsidR="009C4E87">
        <w:rPr>
          <w:rFonts w:ascii="Times New Roman" w:eastAsia="Times New Roman" w:hAnsi="Times New Roman" w:cs="Times New Roman"/>
          <w:sz w:val="24"/>
          <w:szCs w:val="24"/>
          <w:lang w:val="es-ES" w:eastAsia="es-ES"/>
        </w:rPr>
        <w:t>de</w:t>
      </w:r>
      <w:r w:rsidR="00364418">
        <w:rPr>
          <w:rFonts w:ascii="Times New Roman" w:eastAsia="Times New Roman" w:hAnsi="Times New Roman" w:cs="Times New Roman"/>
          <w:sz w:val="24"/>
          <w:szCs w:val="24"/>
          <w:lang w:val="es-ES" w:eastAsia="es-ES"/>
        </w:rPr>
        <w:t>sde</w:t>
      </w:r>
      <w:r w:rsidR="009C4E87">
        <w:rPr>
          <w:rFonts w:ascii="Times New Roman" w:eastAsia="Times New Roman" w:hAnsi="Times New Roman" w:cs="Times New Roman"/>
          <w:sz w:val="24"/>
          <w:szCs w:val="24"/>
          <w:lang w:val="es-ES" w:eastAsia="es-ES"/>
        </w:rPr>
        <w:t xml:space="preserve"> ese continente.  </w:t>
      </w:r>
    </w:p>
    <w:p w:rsidR="007D1986" w:rsidRDefault="00545AC7" w:rsidP="00055D7B">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Teniendo en cuenta todo lo precedente es de interés, </w:t>
      </w:r>
      <w:r w:rsidR="00DA6401">
        <w:rPr>
          <w:rFonts w:ascii="Times New Roman" w:eastAsia="Times New Roman" w:hAnsi="Times New Roman" w:cs="Times New Roman"/>
          <w:sz w:val="24"/>
          <w:szCs w:val="24"/>
          <w:lang w:val="es-ES" w:eastAsia="es-ES"/>
        </w:rPr>
        <w:t xml:space="preserve">en primer término, poner de relieve que </w:t>
      </w:r>
      <w:r w:rsidR="00DA6401">
        <w:rPr>
          <w:rFonts w:ascii="Times New Roman" w:hAnsi="Times New Roman"/>
          <w:sz w:val="24"/>
          <w:szCs w:val="24"/>
        </w:rPr>
        <w:t>la producción y comercialización de</w:t>
      </w:r>
      <w:r w:rsidR="00E62101">
        <w:rPr>
          <w:rFonts w:ascii="Times New Roman" w:hAnsi="Times New Roman"/>
          <w:sz w:val="24"/>
          <w:szCs w:val="24"/>
        </w:rPr>
        <w:t xml:space="preserve"> libros/</w:t>
      </w:r>
      <w:r w:rsidR="00DA6401">
        <w:rPr>
          <w:rFonts w:ascii="Times New Roman" w:hAnsi="Times New Roman"/>
          <w:sz w:val="24"/>
          <w:szCs w:val="24"/>
        </w:rPr>
        <w:t xml:space="preserve">contenidos editoriales, como industria cultural, adquiere importancia por constituirse en un </w:t>
      </w:r>
      <w:r w:rsidR="00E62101">
        <w:rPr>
          <w:rFonts w:ascii="Times New Roman" w:hAnsi="Times New Roman"/>
          <w:sz w:val="24"/>
          <w:szCs w:val="24"/>
        </w:rPr>
        <w:t>sub</w:t>
      </w:r>
      <w:r w:rsidR="00DA6401">
        <w:rPr>
          <w:rFonts w:ascii="Times New Roman" w:hAnsi="Times New Roman"/>
          <w:sz w:val="24"/>
          <w:szCs w:val="24"/>
        </w:rPr>
        <w:t xml:space="preserve">sector que genera creatividad, difunde ideas, multiplica posibilidades de inserción profesional en edición y activa áreas conexas de producción y servicios.  </w:t>
      </w:r>
      <w:r w:rsidR="00DA6401" w:rsidRPr="00DA6401">
        <w:rPr>
          <w:rFonts w:ascii="Times New Roman" w:hAnsi="Times New Roman" w:cs="Times New Roman"/>
          <w:sz w:val="24"/>
          <w:szCs w:val="24"/>
          <w:lang w:val="es-ES"/>
        </w:rPr>
        <w:t>Lo</w:t>
      </w:r>
      <w:r w:rsidR="00E62101">
        <w:rPr>
          <w:rFonts w:ascii="Times New Roman" w:hAnsi="Times New Roman" w:cs="Times New Roman"/>
          <w:sz w:val="24"/>
          <w:szCs w:val="24"/>
          <w:lang w:val="es-ES"/>
        </w:rPr>
        <w:t>s datos del 2017 de la Cuenta Satélite de Cultura de la Argentina</w:t>
      </w:r>
      <w:r w:rsidR="00DA6401" w:rsidRPr="00DA6401">
        <w:rPr>
          <w:rFonts w:ascii="Times New Roman" w:hAnsi="Times New Roman" w:cs="Times New Roman"/>
          <w:sz w:val="24"/>
          <w:szCs w:val="24"/>
          <w:lang w:val="es-ES"/>
        </w:rPr>
        <w:t xml:space="preserve"> </w:t>
      </w:r>
      <w:r w:rsidR="00E62101">
        <w:rPr>
          <w:rFonts w:ascii="Times New Roman" w:hAnsi="Times New Roman" w:cs="Times New Roman"/>
          <w:sz w:val="24"/>
          <w:szCs w:val="24"/>
          <w:lang w:val="es-ES"/>
        </w:rPr>
        <w:t xml:space="preserve">indican que </w:t>
      </w:r>
      <w:r w:rsidR="00DA6401" w:rsidRPr="00DA6401">
        <w:rPr>
          <w:rFonts w:ascii="Times New Roman" w:hAnsi="Times New Roman" w:cs="Times New Roman"/>
          <w:sz w:val="24"/>
          <w:szCs w:val="24"/>
          <w:lang w:val="es-ES"/>
        </w:rPr>
        <w:t>el peso del sector “cultura”</w:t>
      </w:r>
      <w:r w:rsidR="00E62101">
        <w:rPr>
          <w:rFonts w:ascii="Times New Roman" w:hAnsi="Times New Roman" w:cs="Times New Roman"/>
          <w:sz w:val="24"/>
          <w:szCs w:val="24"/>
          <w:lang w:val="es-ES"/>
        </w:rPr>
        <w:t xml:space="preserve"> no es menor,</w:t>
      </w:r>
      <w:r w:rsidR="00DA6401" w:rsidRPr="00DA6401">
        <w:rPr>
          <w:rFonts w:ascii="Times New Roman" w:hAnsi="Times New Roman" w:cs="Times New Roman"/>
          <w:sz w:val="24"/>
          <w:szCs w:val="24"/>
          <w:lang w:val="es-ES"/>
        </w:rPr>
        <w:t xml:space="preserve"> </w:t>
      </w:r>
      <w:r w:rsidR="00E62101">
        <w:rPr>
          <w:rFonts w:ascii="Times New Roman" w:hAnsi="Times New Roman" w:cs="Times New Roman"/>
          <w:sz w:val="24"/>
          <w:szCs w:val="24"/>
          <w:lang w:val="es-ES"/>
        </w:rPr>
        <w:t xml:space="preserve">participó </w:t>
      </w:r>
      <w:r w:rsidR="00DA6401" w:rsidRPr="00DA6401">
        <w:rPr>
          <w:rFonts w:ascii="Times New Roman" w:hAnsi="Times New Roman" w:cs="Times New Roman"/>
          <w:sz w:val="24"/>
          <w:szCs w:val="24"/>
          <w:lang w:val="es-ES"/>
        </w:rPr>
        <w:t xml:space="preserve">con el 2,6 % </w:t>
      </w:r>
      <w:r w:rsidR="00E62101">
        <w:rPr>
          <w:rFonts w:ascii="Times New Roman" w:hAnsi="Times New Roman" w:cs="Times New Roman"/>
          <w:sz w:val="24"/>
          <w:szCs w:val="24"/>
          <w:lang w:val="es-ES"/>
        </w:rPr>
        <w:t xml:space="preserve">en el valor agregado bruto (VAB) </w:t>
      </w:r>
      <w:r w:rsidR="00DA6401" w:rsidRPr="00DA6401">
        <w:rPr>
          <w:rFonts w:ascii="Times New Roman" w:hAnsi="Times New Roman" w:cs="Times New Roman"/>
          <w:sz w:val="24"/>
          <w:szCs w:val="24"/>
          <w:lang w:val="es-ES"/>
        </w:rPr>
        <w:t xml:space="preserve">total </w:t>
      </w:r>
      <w:r w:rsidR="00E62101">
        <w:rPr>
          <w:rFonts w:ascii="Times New Roman" w:hAnsi="Times New Roman" w:cs="Times New Roman"/>
          <w:sz w:val="24"/>
          <w:szCs w:val="24"/>
          <w:lang w:val="es-ES"/>
        </w:rPr>
        <w:t>de la economía, ubicándose por encima de</w:t>
      </w:r>
      <w:r w:rsidR="00055D7B">
        <w:rPr>
          <w:rFonts w:ascii="Times New Roman" w:hAnsi="Times New Roman" w:cs="Times New Roman"/>
          <w:sz w:val="24"/>
          <w:szCs w:val="24"/>
          <w:lang w:val="es-ES"/>
        </w:rPr>
        <w:t>l sector</w:t>
      </w:r>
      <w:r w:rsidR="00E62101">
        <w:rPr>
          <w:rFonts w:ascii="Times New Roman" w:hAnsi="Times New Roman" w:cs="Times New Roman"/>
          <w:sz w:val="24"/>
          <w:szCs w:val="24"/>
          <w:lang w:val="es-ES"/>
        </w:rPr>
        <w:t xml:space="preserve"> “e</w:t>
      </w:r>
      <w:r w:rsidR="00DA6401" w:rsidRPr="00DA6401">
        <w:rPr>
          <w:rFonts w:ascii="Times New Roman" w:hAnsi="Times New Roman" w:cs="Times New Roman"/>
          <w:sz w:val="24"/>
          <w:szCs w:val="24"/>
          <w:lang w:val="es-ES"/>
        </w:rPr>
        <w:t>nergía</w:t>
      </w:r>
      <w:r w:rsidR="00E62101">
        <w:rPr>
          <w:rFonts w:ascii="Times New Roman" w:hAnsi="Times New Roman" w:cs="Times New Roman"/>
          <w:sz w:val="24"/>
          <w:szCs w:val="24"/>
          <w:lang w:val="es-ES"/>
        </w:rPr>
        <w:t>”. A su vez, dentro del sector “cultura” el libro y publicaciones se ubica</w:t>
      </w:r>
      <w:r w:rsidR="00055D7B">
        <w:rPr>
          <w:rFonts w:ascii="Times New Roman" w:hAnsi="Times New Roman" w:cs="Times New Roman"/>
          <w:sz w:val="24"/>
          <w:szCs w:val="24"/>
          <w:lang w:val="es-ES"/>
        </w:rPr>
        <w:t>ron</w:t>
      </w:r>
      <w:r w:rsidR="00E62101">
        <w:rPr>
          <w:rFonts w:ascii="Times New Roman" w:hAnsi="Times New Roman" w:cs="Times New Roman"/>
          <w:sz w:val="24"/>
          <w:szCs w:val="24"/>
          <w:lang w:val="es-ES"/>
        </w:rPr>
        <w:t xml:space="preserve"> en tercer lugar, detrás de contenido audiovisual y </w:t>
      </w:r>
      <w:r w:rsidR="00055D7B">
        <w:rPr>
          <w:rFonts w:ascii="Times New Roman" w:hAnsi="Times New Roman" w:cs="Times New Roman"/>
          <w:sz w:val="24"/>
          <w:szCs w:val="24"/>
          <w:lang w:val="es-ES"/>
        </w:rPr>
        <w:t xml:space="preserve">de </w:t>
      </w:r>
      <w:r w:rsidR="00E62101">
        <w:rPr>
          <w:rFonts w:ascii="Times New Roman" w:hAnsi="Times New Roman" w:cs="Times New Roman"/>
          <w:sz w:val="24"/>
          <w:szCs w:val="24"/>
          <w:lang w:val="es-ES"/>
        </w:rPr>
        <w:t xml:space="preserve">contenidos </w:t>
      </w:r>
      <w:r w:rsidR="00E62101" w:rsidRPr="00970C42">
        <w:rPr>
          <w:rFonts w:ascii="Times New Roman" w:hAnsi="Times New Roman" w:cs="Times New Roman"/>
          <w:sz w:val="24"/>
          <w:szCs w:val="24"/>
          <w:lang w:val="es-ES"/>
        </w:rPr>
        <w:t>digitales</w:t>
      </w:r>
      <w:r w:rsidR="00970C42" w:rsidRPr="00970C42">
        <w:rPr>
          <w:rFonts w:ascii="Times New Roman" w:hAnsi="Times New Roman" w:cs="Times New Roman"/>
          <w:sz w:val="24"/>
          <w:szCs w:val="24"/>
          <w:lang w:val="es-ES"/>
        </w:rPr>
        <w:t xml:space="preserve"> </w:t>
      </w:r>
      <w:r w:rsidR="00970C42">
        <w:rPr>
          <w:rFonts w:ascii="Times New Roman" w:hAnsi="Times New Roman" w:cs="Times New Roman"/>
          <w:sz w:val="24"/>
          <w:szCs w:val="24"/>
          <w:lang w:val="es-ES"/>
        </w:rPr>
        <w:t>(</w:t>
      </w:r>
      <w:r w:rsidR="00970C42" w:rsidRPr="00970C42">
        <w:rPr>
          <w:rFonts w:ascii="Times New Roman" w:eastAsia="Calibri" w:hAnsi="Times New Roman" w:cs="Times New Roman"/>
          <w:i/>
          <w:sz w:val="24"/>
          <w:szCs w:val="24"/>
          <w:lang w:val="es-ES"/>
        </w:rPr>
        <w:t>Informes Técnicos</w:t>
      </w:r>
      <w:r w:rsidR="00970C42" w:rsidRPr="00970C42">
        <w:rPr>
          <w:rFonts w:ascii="Times New Roman" w:hAnsi="Times New Roman" w:cs="Times New Roman"/>
          <w:sz w:val="24"/>
          <w:szCs w:val="24"/>
          <w:lang w:val="es-ES"/>
        </w:rPr>
        <w:t>, 2017)</w:t>
      </w:r>
      <w:r w:rsidR="00E62101" w:rsidRPr="00970C42">
        <w:rPr>
          <w:rFonts w:ascii="Times New Roman" w:hAnsi="Times New Roman" w:cs="Times New Roman"/>
          <w:sz w:val="24"/>
          <w:szCs w:val="24"/>
          <w:lang w:val="es-ES"/>
        </w:rPr>
        <w:t xml:space="preserve">. </w:t>
      </w:r>
      <w:r w:rsidR="0045538C">
        <w:rPr>
          <w:rFonts w:ascii="Times New Roman" w:eastAsia="Times New Roman" w:hAnsi="Times New Roman" w:cs="Times New Roman"/>
          <w:sz w:val="24"/>
          <w:szCs w:val="24"/>
          <w:lang w:val="es-ES" w:eastAsia="es-ES"/>
        </w:rPr>
        <w:t xml:space="preserve">Así, considerar a las editoras </w:t>
      </w:r>
      <w:r w:rsidR="00055D7B" w:rsidRPr="00970C42">
        <w:rPr>
          <w:rFonts w:ascii="Times New Roman" w:eastAsia="Times New Roman" w:hAnsi="Times New Roman" w:cs="Times New Roman"/>
          <w:sz w:val="24"/>
          <w:szCs w:val="24"/>
          <w:lang w:val="es-ES" w:eastAsia="es-ES"/>
        </w:rPr>
        <w:t>que trabajan y han trabajado en este</w:t>
      </w:r>
      <w:r w:rsidR="00055D7B">
        <w:rPr>
          <w:rFonts w:ascii="Times New Roman" w:eastAsia="Times New Roman" w:hAnsi="Times New Roman" w:cs="Times New Roman"/>
          <w:sz w:val="24"/>
          <w:szCs w:val="24"/>
          <w:lang w:val="es-ES" w:eastAsia="es-ES"/>
        </w:rPr>
        <w:t xml:space="preserve"> subsector adquiere relevancia. </w:t>
      </w:r>
      <w:r w:rsidR="007402DA">
        <w:rPr>
          <w:rFonts w:ascii="Times New Roman" w:eastAsia="Times New Roman" w:hAnsi="Times New Roman" w:cs="Times New Roman"/>
          <w:sz w:val="24"/>
          <w:szCs w:val="24"/>
          <w:lang w:val="es-ES" w:eastAsia="es-ES"/>
        </w:rPr>
        <w:t>Al mismo tiempo, se trata de un tema en incipiente exploración en el campo de los estudios sobre edición. Recientemente se han comenzado a organizar mesas, paneles y simposios específicos en el marco de eventos académicos, de divulgación y en Ferias del Libro por lo que seguramente en un tiempo podrán verse resultados.</w:t>
      </w:r>
      <w:r w:rsidR="007D1986">
        <w:rPr>
          <w:rFonts w:ascii="Times New Roman" w:eastAsia="Times New Roman" w:hAnsi="Times New Roman" w:cs="Times New Roman"/>
          <w:sz w:val="24"/>
          <w:szCs w:val="24"/>
          <w:lang w:val="es-ES" w:eastAsia="es-ES"/>
        </w:rPr>
        <w:t xml:space="preserve"> </w:t>
      </w:r>
      <w:r w:rsidR="00A908A1">
        <w:rPr>
          <w:rFonts w:ascii="Times New Roman" w:eastAsia="Times New Roman" w:hAnsi="Times New Roman" w:cs="Times New Roman"/>
          <w:sz w:val="24"/>
          <w:szCs w:val="24"/>
          <w:lang w:val="es-ES" w:eastAsia="es-ES"/>
        </w:rPr>
        <w:t>De momento</w:t>
      </w:r>
      <w:r w:rsidR="007D1986">
        <w:rPr>
          <w:rFonts w:ascii="Times New Roman" w:eastAsia="Times New Roman" w:hAnsi="Times New Roman" w:cs="Times New Roman"/>
          <w:sz w:val="24"/>
          <w:szCs w:val="24"/>
          <w:lang w:val="es-ES" w:eastAsia="es-ES"/>
        </w:rPr>
        <w:t>, una nota distintiva a mencionar la constituyen los elementos vinculados en línea con una perspectiva de género incluidos en el libro d</w:t>
      </w:r>
      <w:r w:rsidR="00883436">
        <w:rPr>
          <w:rFonts w:ascii="Times New Roman" w:eastAsia="Times New Roman" w:hAnsi="Times New Roman" w:cs="Times New Roman"/>
          <w:sz w:val="24"/>
          <w:szCs w:val="24"/>
          <w:lang w:val="es-ES" w:eastAsia="es-ES"/>
        </w:rPr>
        <w:t xml:space="preserve">e Eugenia </w:t>
      </w:r>
      <w:proofErr w:type="spellStart"/>
      <w:r w:rsidR="00883436">
        <w:rPr>
          <w:rFonts w:ascii="Times New Roman" w:eastAsia="Times New Roman" w:hAnsi="Times New Roman" w:cs="Times New Roman"/>
          <w:sz w:val="24"/>
          <w:szCs w:val="24"/>
          <w:lang w:val="es-ES" w:eastAsia="es-ES"/>
        </w:rPr>
        <w:t>Scarzanella</w:t>
      </w:r>
      <w:proofErr w:type="spellEnd"/>
      <w:r w:rsidR="00883436">
        <w:rPr>
          <w:rFonts w:ascii="Times New Roman" w:eastAsia="Times New Roman" w:hAnsi="Times New Roman" w:cs="Times New Roman"/>
          <w:sz w:val="24"/>
          <w:szCs w:val="24"/>
          <w:lang w:val="es-ES" w:eastAsia="es-ES"/>
        </w:rPr>
        <w:t xml:space="preserve"> sobre la </w:t>
      </w:r>
      <w:r w:rsidR="00883436" w:rsidRPr="00883436">
        <w:rPr>
          <w:rFonts w:ascii="Times New Roman" w:eastAsia="Times New Roman" w:hAnsi="Times New Roman" w:cs="Times New Roman"/>
          <w:i/>
          <w:sz w:val="24"/>
          <w:szCs w:val="24"/>
          <w:lang w:val="es-ES" w:eastAsia="es-ES"/>
        </w:rPr>
        <w:t>E</w:t>
      </w:r>
      <w:r w:rsidR="007D1986" w:rsidRPr="00883436">
        <w:rPr>
          <w:rFonts w:ascii="Times New Roman" w:eastAsia="Times New Roman" w:hAnsi="Times New Roman" w:cs="Times New Roman"/>
          <w:i/>
          <w:sz w:val="24"/>
          <w:szCs w:val="24"/>
          <w:lang w:val="es-ES" w:eastAsia="es-ES"/>
        </w:rPr>
        <w:t>ditorial A</w:t>
      </w:r>
      <w:r w:rsidR="007D1986" w:rsidRPr="007D1986">
        <w:rPr>
          <w:rFonts w:ascii="Times New Roman" w:eastAsia="Times New Roman" w:hAnsi="Times New Roman" w:cs="Times New Roman"/>
          <w:i/>
          <w:sz w:val="24"/>
          <w:szCs w:val="24"/>
          <w:lang w:val="es-ES" w:eastAsia="es-ES"/>
        </w:rPr>
        <w:t xml:space="preserve">bril </w:t>
      </w:r>
      <w:r w:rsidR="007D1986">
        <w:rPr>
          <w:rFonts w:ascii="Times New Roman" w:eastAsia="Times New Roman" w:hAnsi="Times New Roman" w:cs="Times New Roman"/>
          <w:sz w:val="24"/>
          <w:szCs w:val="24"/>
          <w:lang w:val="es-ES" w:eastAsia="es-ES"/>
        </w:rPr>
        <w:t xml:space="preserve">y su editor Cesare </w:t>
      </w:r>
      <w:proofErr w:type="spellStart"/>
      <w:r w:rsidR="007D1986">
        <w:rPr>
          <w:rFonts w:ascii="Times New Roman" w:eastAsia="Times New Roman" w:hAnsi="Times New Roman" w:cs="Times New Roman"/>
          <w:sz w:val="24"/>
          <w:szCs w:val="24"/>
          <w:lang w:val="es-ES" w:eastAsia="es-ES"/>
        </w:rPr>
        <w:t>Civita</w:t>
      </w:r>
      <w:proofErr w:type="spellEnd"/>
      <w:r w:rsidR="007D1986">
        <w:rPr>
          <w:rFonts w:ascii="Times New Roman" w:eastAsia="Times New Roman" w:hAnsi="Times New Roman" w:cs="Times New Roman"/>
          <w:sz w:val="24"/>
          <w:szCs w:val="24"/>
          <w:lang w:val="es-ES" w:eastAsia="es-ES"/>
        </w:rPr>
        <w:t xml:space="preserve">, pues al analizar </w:t>
      </w:r>
      <w:r w:rsidR="00852845">
        <w:rPr>
          <w:rFonts w:ascii="Times New Roman" w:eastAsia="Times New Roman" w:hAnsi="Times New Roman" w:cs="Times New Roman"/>
          <w:sz w:val="24"/>
          <w:szCs w:val="24"/>
          <w:lang w:val="es-ES" w:eastAsia="es-ES"/>
        </w:rPr>
        <w:t xml:space="preserve">las </w:t>
      </w:r>
      <w:r w:rsidR="007D1986">
        <w:rPr>
          <w:rFonts w:ascii="Times New Roman" w:eastAsia="Times New Roman" w:hAnsi="Times New Roman" w:cs="Times New Roman"/>
          <w:sz w:val="24"/>
          <w:szCs w:val="24"/>
          <w:lang w:val="es-ES" w:eastAsia="es-ES"/>
        </w:rPr>
        <w:t>revistas</w:t>
      </w:r>
      <w:r w:rsidR="00852845">
        <w:rPr>
          <w:rFonts w:ascii="Times New Roman" w:eastAsia="Times New Roman" w:hAnsi="Times New Roman" w:cs="Times New Roman"/>
          <w:sz w:val="24"/>
          <w:szCs w:val="24"/>
          <w:lang w:val="es-ES" w:eastAsia="es-ES"/>
        </w:rPr>
        <w:t xml:space="preserve"> que publicaba esa firma editorial</w:t>
      </w:r>
      <w:r w:rsidR="007D1986">
        <w:rPr>
          <w:rFonts w:ascii="Times New Roman" w:eastAsia="Times New Roman" w:hAnsi="Times New Roman" w:cs="Times New Roman"/>
          <w:sz w:val="24"/>
          <w:szCs w:val="24"/>
          <w:lang w:val="es-ES" w:eastAsia="es-ES"/>
        </w:rPr>
        <w:t xml:space="preserve">, </w:t>
      </w:r>
      <w:r w:rsidR="00852845" w:rsidRPr="00852845">
        <w:rPr>
          <w:rFonts w:ascii="Times New Roman" w:eastAsia="Times New Roman" w:hAnsi="Times New Roman" w:cs="Times New Roman"/>
          <w:i/>
          <w:sz w:val="24"/>
          <w:szCs w:val="24"/>
          <w:lang w:val="es-ES" w:eastAsia="es-ES"/>
        </w:rPr>
        <w:t>Claudia</w:t>
      </w:r>
      <w:r w:rsidR="00852845">
        <w:rPr>
          <w:rFonts w:ascii="Times New Roman" w:eastAsia="Times New Roman" w:hAnsi="Times New Roman" w:cs="Times New Roman"/>
          <w:sz w:val="24"/>
          <w:szCs w:val="24"/>
          <w:lang w:val="es-ES" w:eastAsia="es-ES"/>
        </w:rPr>
        <w:t xml:space="preserve"> </w:t>
      </w:r>
      <w:r w:rsidR="007D1986">
        <w:rPr>
          <w:rFonts w:ascii="Times New Roman" w:eastAsia="Times New Roman" w:hAnsi="Times New Roman" w:cs="Times New Roman"/>
          <w:sz w:val="24"/>
          <w:szCs w:val="24"/>
          <w:lang w:val="es-ES" w:eastAsia="es-ES"/>
        </w:rPr>
        <w:t>por ejemplo</w:t>
      </w:r>
      <w:r w:rsidR="00852845">
        <w:rPr>
          <w:rFonts w:ascii="Times New Roman" w:eastAsia="Times New Roman" w:hAnsi="Times New Roman" w:cs="Times New Roman"/>
          <w:sz w:val="24"/>
          <w:szCs w:val="24"/>
          <w:lang w:val="es-ES" w:eastAsia="es-ES"/>
        </w:rPr>
        <w:t xml:space="preserve">, </w:t>
      </w:r>
      <w:r w:rsidR="007D1986">
        <w:rPr>
          <w:rFonts w:ascii="Times New Roman" w:eastAsia="Times New Roman" w:hAnsi="Times New Roman" w:cs="Times New Roman"/>
          <w:sz w:val="24"/>
          <w:szCs w:val="24"/>
          <w:lang w:val="es-ES" w:eastAsia="es-ES"/>
        </w:rPr>
        <w:t>alude a la relevancia del componente femenino en la empresa, indicando que a partir de la aparición de la referida revista este se vuelve palpable, conquistando un papel visible e importante tanto periodistas como publicistas (</w:t>
      </w:r>
      <w:proofErr w:type="spellStart"/>
      <w:r w:rsidR="007D1986">
        <w:rPr>
          <w:rFonts w:ascii="Times New Roman" w:eastAsia="Times New Roman" w:hAnsi="Times New Roman" w:cs="Times New Roman"/>
          <w:sz w:val="24"/>
          <w:szCs w:val="24"/>
          <w:lang w:val="es-ES" w:eastAsia="es-ES"/>
        </w:rPr>
        <w:t>Scarzanella</w:t>
      </w:r>
      <w:proofErr w:type="spellEnd"/>
      <w:r w:rsidR="007D1986">
        <w:rPr>
          <w:rFonts w:ascii="Times New Roman" w:eastAsia="Times New Roman" w:hAnsi="Times New Roman" w:cs="Times New Roman"/>
          <w:sz w:val="24"/>
          <w:szCs w:val="24"/>
          <w:lang w:val="es-ES" w:eastAsia="es-ES"/>
        </w:rPr>
        <w:t xml:space="preserve">, 2016, p. </w:t>
      </w:r>
      <w:r w:rsidR="00A908A1">
        <w:rPr>
          <w:rFonts w:ascii="Times New Roman" w:eastAsia="Times New Roman" w:hAnsi="Times New Roman" w:cs="Times New Roman"/>
          <w:sz w:val="24"/>
          <w:szCs w:val="24"/>
          <w:lang w:val="es-ES" w:eastAsia="es-ES"/>
        </w:rPr>
        <w:t xml:space="preserve">115). </w:t>
      </w:r>
      <w:r w:rsidR="007D1986">
        <w:rPr>
          <w:rFonts w:ascii="Times New Roman" w:eastAsia="Times New Roman" w:hAnsi="Times New Roman" w:cs="Times New Roman"/>
          <w:sz w:val="24"/>
          <w:szCs w:val="24"/>
          <w:lang w:val="es-ES" w:eastAsia="es-ES"/>
        </w:rPr>
        <w:t xml:space="preserve"> </w:t>
      </w:r>
    </w:p>
    <w:p w:rsidR="00DA6401" w:rsidRPr="00055D7B" w:rsidRDefault="0032707B" w:rsidP="00055D7B">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lastRenderedPageBreak/>
        <w:t>Además</w:t>
      </w:r>
      <w:r w:rsidR="00364418">
        <w:rPr>
          <w:rFonts w:ascii="Times New Roman" w:eastAsia="Times New Roman" w:hAnsi="Times New Roman" w:cs="Times New Roman"/>
          <w:sz w:val="24"/>
          <w:szCs w:val="24"/>
          <w:lang w:val="es-ES" w:eastAsia="es-ES"/>
        </w:rPr>
        <w:t xml:space="preserve">, si como sostiene María Luisa </w:t>
      </w:r>
      <w:proofErr w:type="spellStart"/>
      <w:r w:rsidR="00364418">
        <w:rPr>
          <w:rFonts w:ascii="Times New Roman" w:eastAsia="Times New Roman" w:hAnsi="Times New Roman" w:cs="Times New Roman"/>
          <w:sz w:val="24"/>
          <w:szCs w:val="24"/>
          <w:lang w:val="es-ES" w:eastAsia="es-ES"/>
        </w:rPr>
        <w:t>Femenías</w:t>
      </w:r>
      <w:proofErr w:type="spellEnd"/>
      <w:r w:rsidR="00364418">
        <w:rPr>
          <w:rFonts w:ascii="Times New Roman" w:eastAsia="Times New Roman" w:hAnsi="Times New Roman" w:cs="Times New Roman"/>
          <w:sz w:val="24"/>
          <w:szCs w:val="24"/>
          <w:lang w:val="es-ES" w:eastAsia="es-ES"/>
        </w:rPr>
        <w:t xml:space="preserve"> </w:t>
      </w:r>
      <w:r w:rsidR="00076796" w:rsidRPr="00076796">
        <w:rPr>
          <w:rFonts w:ascii="Times New Roman" w:eastAsia="Times New Roman" w:hAnsi="Times New Roman" w:cs="Times New Roman"/>
          <w:sz w:val="24"/>
          <w:szCs w:val="24"/>
          <w:lang w:val="es-ES" w:eastAsia="es-ES"/>
        </w:rPr>
        <w:t>(</w:t>
      </w:r>
      <w:proofErr w:type="spellStart"/>
      <w:r w:rsidR="00076796" w:rsidRPr="00076796">
        <w:rPr>
          <w:rFonts w:ascii="Times New Roman" w:eastAsia="Times New Roman" w:hAnsi="Times New Roman" w:cs="Times New Roman"/>
          <w:sz w:val="24"/>
          <w:szCs w:val="24"/>
          <w:lang w:val="es-ES" w:eastAsia="es-ES"/>
        </w:rPr>
        <w:t>Femenías</w:t>
      </w:r>
      <w:proofErr w:type="spellEnd"/>
      <w:r w:rsidR="00076796" w:rsidRPr="00076796">
        <w:rPr>
          <w:rFonts w:ascii="Times New Roman" w:eastAsia="Times New Roman" w:hAnsi="Times New Roman" w:cs="Times New Roman"/>
          <w:sz w:val="24"/>
          <w:szCs w:val="24"/>
          <w:lang w:val="es-ES" w:eastAsia="es-ES"/>
        </w:rPr>
        <w:t>, 2013, p. 21</w:t>
      </w:r>
      <w:r w:rsidR="00364418" w:rsidRPr="00076796">
        <w:rPr>
          <w:rFonts w:ascii="Times New Roman" w:eastAsia="Times New Roman" w:hAnsi="Times New Roman" w:cs="Times New Roman"/>
          <w:sz w:val="24"/>
          <w:szCs w:val="24"/>
          <w:lang w:val="es-ES" w:eastAsia="es-ES"/>
        </w:rPr>
        <w:t>)</w:t>
      </w:r>
      <w:r w:rsidR="00364418">
        <w:rPr>
          <w:rFonts w:ascii="Times New Roman" w:eastAsia="Times New Roman" w:hAnsi="Times New Roman" w:cs="Times New Roman"/>
          <w:sz w:val="24"/>
          <w:szCs w:val="24"/>
          <w:lang w:val="es-ES" w:eastAsia="es-ES"/>
        </w:rPr>
        <w:t xml:space="preserve"> los estereotipos constituyen generalizaciones fijas y esquemáticas enmarcados en sistemas valorativos y emocionales que aparecen naturalizados se genera el siguiente interrogante ¿En qué medida las editoras analizadas escapan a la lógica de estos estereotipos?</w:t>
      </w:r>
      <w:r w:rsidR="00364418">
        <w:rPr>
          <w:rFonts w:ascii="Times New Roman" w:eastAsia="Times New Roman" w:hAnsi="Times New Roman" w:cs="Times New Roman"/>
          <w:color w:val="FFFFFF" w:themeColor="background1"/>
          <w:sz w:val="24"/>
          <w:szCs w:val="24"/>
          <w:lang w:val="es-ES" w:eastAsia="es-ES"/>
        </w:rPr>
        <w:t xml:space="preserve"> </w:t>
      </w:r>
    </w:p>
    <w:p w:rsidR="00543ED6" w:rsidRDefault="00055D7B" w:rsidP="00807CD2">
      <w:pPr>
        <w:spacing w:after="0" w:line="360" w:lineRule="auto"/>
        <w:jc w:val="both"/>
        <w:rPr>
          <w:rFonts w:ascii="Times New Roman" w:hAnsi="Times New Roman" w:cs="Times New Roman"/>
          <w:sz w:val="24"/>
          <w:szCs w:val="24"/>
          <w:lang w:val="es-ES"/>
        </w:rPr>
      </w:pPr>
      <w:r w:rsidRPr="00055D7B">
        <w:rPr>
          <w:rFonts w:ascii="Times New Roman" w:hAnsi="Times New Roman" w:cs="Times New Roman"/>
          <w:sz w:val="24"/>
          <w:szCs w:val="24"/>
          <w:lang w:val="es-ES"/>
        </w:rPr>
        <w:t>Ahora bien, n</w:t>
      </w:r>
      <w:r w:rsidR="00494227" w:rsidRPr="00055D7B">
        <w:rPr>
          <w:rFonts w:ascii="Times New Roman" w:hAnsi="Times New Roman" w:cs="Times New Roman"/>
          <w:sz w:val="24"/>
          <w:szCs w:val="24"/>
          <w:lang w:val="es-ES"/>
        </w:rPr>
        <w:t xml:space="preserve">o estamos considerado aquí el espacio de las editoras como un espacio separado </w:t>
      </w:r>
      <w:proofErr w:type="spellStart"/>
      <w:r w:rsidR="00494227" w:rsidRPr="00055D7B">
        <w:rPr>
          <w:rFonts w:ascii="Times New Roman" w:hAnsi="Times New Roman" w:cs="Times New Roman"/>
          <w:sz w:val="24"/>
          <w:szCs w:val="24"/>
          <w:lang w:val="es-ES"/>
        </w:rPr>
        <w:t>generizado</w:t>
      </w:r>
      <w:proofErr w:type="spellEnd"/>
      <w:r w:rsidR="00494227" w:rsidRPr="00055D7B">
        <w:rPr>
          <w:rFonts w:ascii="Times New Roman" w:hAnsi="Times New Roman" w:cs="Times New Roman"/>
          <w:sz w:val="24"/>
          <w:szCs w:val="24"/>
          <w:lang w:val="es-ES"/>
        </w:rPr>
        <w:t>, enfocado a los intereses particulares de un público femenino. Más bien intentaremos explorar cómo estas mujeres editoras pueden crear voces públicas, de modo indirecto, participar del debate público y actuar como agentes de cambio más allá de su esfera de influencia inmediata</w:t>
      </w:r>
      <w:r w:rsidR="00B00B21">
        <w:rPr>
          <w:rFonts w:ascii="Times New Roman" w:hAnsi="Times New Roman" w:cs="Times New Roman"/>
          <w:sz w:val="24"/>
          <w:szCs w:val="24"/>
          <w:lang w:val="es-ES"/>
        </w:rPr>
        <w:t xml:space="preserve"> (</w:t>
      </w:r>
      <w:proofErr w:type="spellStart"/>
      <w:r w:rsidR="00B00B21">
        <w:rPr>
          <w:rFonts w:ascii="Times New Roman" w:hAnsi="Times New Roman" w:cs="Times New Roman"/>
          <w:sz w:val="24"/>
          <w:szCs w:val="24"/>
          <w:lang w:val="es-ES"/>
        </w:rPr>
        <w:t>Spadaro</w:t>
      </w:r>
      <w:proofErr w:type="spellEnd"/>
      <w:r w:rsidR="00B00B21">
        <w:rPr>
          <w:rFonts w:ascii="Times New Roman" w:hAnsi="Times New Roman" w:cs="Times New Roman"/>
          <w:sz w:val="24"/>
          <w:szCs w:val="24"/>
          <w:lang w:val="es-ES"/>
        </w:rPr>
        <w:t>, 2012, p. 140-143)</w:t>
      </w:r>
      <w:r w:rsidR="00494227" w:rsidRPr="00055D7B">
        <w:rPr>
          <w:rFonts w:ascii="Times New Roman" w:hAnsi="Times New Roman" w:cs="Times New Roman"/>
          <w:sz w:val="24"/>
          <w:szCs w:val="24"/>
          <w:lang w:val="es-ES"/>
        </w:rPr>
        <w:t>.</w:t>
      </w:r>
      <w:r w:rsidR="0013432D">
        <w:rPr>
          <w:rFonts w:ascii="Times New Roman" w:hAnsi="Times New Roman" w:cs="Times New Roman"/>
          <w:sz w:val="24"/>
          <w:szCs w:val="24"/>
          <w:lang w:val="es-ES"/>
        </w:rPr>
        <w:t xml:space="preserve"> Incorporamos al estudio </w:t>
      </w:r>
      <w:r>
        <w:rPr>
          <w:rFonts w:ascii="Times New Roman" w:hAnsi="Times New Roman" w:cs="Times New Roman"/>
          <w:sz w:val="24"/>
          <w:szCs w:val="24"/>
          <w:lang w:val="es-ES"/>
        </w:rPr>
        <w:t>la c</w:t>
      </w:r>
      <w:r w:rsidR="00543ED6" w:rsidRPr="00055D7B">
        <w:rPr>
          <w:rFonts w:ascii="Times New Roman" w:hAnsi="Times New Roman" w:cs="Times New Roman"/>
          <w:sz w:val="24"/>
          <w:szCs w:val="24"/>
          <w:lang w:val="es-ES"/>
        </w:rPr>
        <w:t>ategoría de género como categoría analítica: ¿cómo da significado a la organización y percepción del conocimiento histórico? Entendemos el género como forma de hablar de los sistemas de relaciones sociales o sexuales, “en una tentativa para superar la insuficiencia de los cuerpos teóricos existentes para explicar la persistente desigualdad entre hombres y mujeres”</w:t>
      </w:r>
      <w:r w:rsidRPr="00055D7B">
        <w:rPr>
          <w:rFonts w:ascii="Times New Roman" w:hAnsi="Times New Roman" w:cs="Times New Roman"/>
          <w:sz w:val="24"/>
          <w:szCs w:val="24"/>
          <w:lang w:val="es-ES"/>
        </w:rPr>
        <w:t xml:space="preserve"> </w:t>
      </w:r>
      <w:r w:rsidRPr="00076796">
        <w:rPr>
          <w:rFonts w:ascii="Times New Roman" w:hAnsi="Times New Roman" w:cs="Times New Roman"/>
          <w:sz w:val="24"/>
          <w:szCs w:val="24"/>
          <w:lang w:val="es-ES"/>
        </w:rPr>
        <w:t>(Sc</w:t>
      </w:r>
      <w:r w:rsidR="0050465C" w:rsidRPr="00076796">
        <w:rPr>
          <w:rFonts w:ascii="Times New Roman" w:hAnsi="Times New Roman" w:cs="Times New Roman"/>
          <w:sz w:val="24"/>
          <w:szCs w:val="24"/>
          <w:lang w:val="es-ES"/>
        </w:rPr>
        <w:t>ott</w:t>
      </w:r>
      <w:r w:rsidRPr="00076796">
        <w:rPr>
          <w:rFonts w:ascii="Times New Roman" w:hAnsi="Times New Roman" w:cs="Times New Roman"/>
          <w:sz w:val="24"/>
          <w:szCs w:val="24"/>
          <w:lang w:val="es-ES"/>
        </w:rPr>
        <w:t>, 1990, p. 43)</w:t>
      </w:r>
      <w:r w:rsidR="00543ED6" w:rsidRPr="00076796">
        <w:rPr>
          <w:rFonts w:ascii="Times New Roman" w:hAnsi="Times New Roman" w:cs="Times New Roman"/>
          <w:sz w:val="24"/>
          <w:szCs w:val="24"/>
          <w:lang w:val="es-ES"/>
        </w:rPr>
        <w:t>.</w:t>
      </w:r>
    </w:p>
    <w:p w:rsidR="00543ED6" w:rsidRPr="00055D7B" w:rsidRDefault="00055D7B" w:rsidP="00807CD2">
      <w:pPr>
        <w:tabs>
          <w:tab w:val="left" w:pos="1542"/>
        </w:tabs>
        <w:spacing w:after="0" w:line="360" w:lineRule="auto"/>
        <w:jc w:val="both"/>
        <w:rPr>
          <w:rFonts w:ascii="Times New Roman" w:hAnsi="Times New Roman" w:cs="Times New Roman"/>
          <w:sz w:val="24"/>
          <w:szCs w:val="24"/>
          <w:lang w:val="es-ES"/>
        </w:rPr>
      </w:pPr>
      <w:r w:rsidRPr="00055D7B">
        <w:rPr>
          <w:rFonts w:ascii="Times New Roman" w:hAnsi="Times New Roman" w:cs="Times New Roman"/>
          <w:sz w:val="24"/>
          <w:szCs w:val="24"/>
          <w:lang w:val="es-ES"/>
        </w:rPr>
        <w:t>En este sentido, las m</w:t>
      </w:r>
      <w:r w:rsidR="00543ED6" w:rsidRPr="00055D7B">
        <w:rPr>
          <w:rFonts w:ascii="Times New Roman" w:hAnsi="Times New Roman" w:cs="Times New Roman"/>
          <w:sz w:val="24"/>
          <w:szCs w:val="24"/>
          <w:lang w:val="es-ES"/>
        </w:rPr>
        <w:t xml:space="preserve">ujeres editoras como tema historiográfico </w:t>
      </w:r>
      <w:r w:rsidR="0045538C">
        <w:rPr>
          <w:rFonts w:ascii="Times New Roman" w:hAnsi="Times New Roman" w:cs="Times New Roman"/>
          <w:sz w:val="24"/>
          <w:szCs w:val="24"/>
          <w:lang w:val="es-ES"/>
        </w:rPr>
        <w:t xml:space="preserve">las </w:t>
      </w:r>
      <w:r w:rsidR="00543ED6" w:rsidRPr="00055D7B">
        <w:rPr>
          <w:rFonts w:ascii="Times New Roman" w:hAnsi="Times New Roman" w:cs="Times New Roman"/>
          <w:sz w:val="24"/>
          <w:szCs w:val="24"/>
          <w:lang w:val="es-ES"/>
        </w:rPr>
        <w:t>convierte en foco de la investigación, en sujeto de la narrativa: construir a las mujeres como sujetos de la historia. Es sólo el primer paso en la revisión que los estudios de las mujeres o los estudios de género están haciendo desde hace bastante tiempo. Esto permite avanzar en el camino hacia un re-examen de las relaciones sociales, políticas y económicas, atravesadas por el género.  Estamos de acuerdo con Joan Scott, que esto tiene más que ver con la propia organización de las sociedades, las dinámicas de poder y el contenido y significado de las políticas específicas que con las mujeres mismas</w:t>
      </w:r>
      <w:r w:rsidR="007B007E">
        <w:rPr>
          <w:rFonts w:ascii="Times New Roman" w:hAnsi="Times New Roman" w:cs="Times New Roman"/>
          <w:sz w:val="24"/>
          <w:szCs w:val="24"/>
          <w:lang w:val="es-ES"/>
        </w:rPr>
        <w:t xml:space="preserve"> </w:t>
      </w:r>
      <w:r w:rsidR="007B007E" w:rsidRPr="00076796">
        <w:rPr>
          <w:rFonts w:ascii="Times New Roman" w:hAnsi="Times New Roman" w:cs="Times New Roman"/>
          <w:sz w:val="24"/>
          <w:szCs w:val="24"/>
          <w:lang w:val="es-ES"/>
        </w:rPr>
        <w:t>(Scott, 1987)</w:t>
      </w:r>
      <w:r w:rsidR="00543ED6" w:rsidRPr="00076796">
        <w:rPr>
          <w:rFonts w:ascii="Times New Roman" w:hAnsi="Times New Roman" w:cs="Times New Roman"/>
          <w:sz w:val="24"/>
          <w:szCs w:val="24"/>
          <w:lang w:val="es-ES"/>
        </w:rPr>
        <w:t>.</w:t>
      </w:r>
      <w:r w:rsidR="00543ED6" w:rsidRPr="00055D7B">
        <w:rPr>
          <w:rFonts w:ascii="Times New Roman" w:hAnsi="Times New Roman" w:cs="Times New Roman"/>
          <w:sz w:val="24"/>
          <w:szCs w:val="24"/>
          <w:lang w:val="es-ES"/>
        </w:rPr>
        <w:t xml:space="preserve"> </w:t>
      </w:r>
    </w:p>
    <w:p w:rsidR="00055711" w:rsidRPr="00523C6B" w:rsidRDefault="00706705" w:rsidP="00523C6B">
      <w:pPr>
        <w:autoSpaceDE w:val="0"/>
        <w:autoSpaceDN w:val="0"/>
        <w:adjustRightInd w:val="0"/>
        <w:spacing w:after="0" w:line="360" w:lineRule="auto"/>
        <w:jc w:val="both"/>
        <w:rPr>
          <w:rFonts w:ascii="Times New Roman" w:hAnsi="Times New Roman"/>
          <w:sz w:val="24"/>
          <w:szCs w:val="24"/>
        </w:rPr>
      </w:pPr>
      <w:r w:rsidRPr="00055D7B">
        <w:rPr>
          <w:rFonts w:ascii="Times New Roman" w:hAnsi="Times New Roman" w:cs="Times New Roman"/>
          <w:sz w:val="24"/>
          <w:szCs w:val="24"/>
          <w:lang w:val="es-ES"/>
        </w:rPr>
        <w:t xml:space="preserve">En una primera mirada histórica sobre la actividad editorial, sucede, como les ha sucedido repetidamente a los historiadores del trabajo en general, que resulta prácticamente imposible encontrar material significativo en torno a la actividad editorial de </w:t>
      </w:r>
      <w:r w:rsidR="00A94A82" w:rsidRPr="00055D7B">
        <w:rPr>
          <w:rFonts w:ascii="Times New Roman" w:hAnsi="Times New Roman" w:cs="Times New Roman"/>
          <w:sz w:val="24"/>
          <w:szCs w:val="24"/>
          <w:lang w:val="es-ES"/>
        </w:rPr>
        <w:t>las mujeres. Aunque, coincidimos con</w:t>
      </w:r>
      <w:r w:rsidRPr="00055D7B">
        <w:rPr>
          <w:rFonts w:ascii="Times New Roman" w:hAnsi="Times New Roman" w:cs="Times New Roman"/>
          <w:sz w:val="24"/>
          <w:szCs w:val="24"/>
          <w:lang w:val="es-ES"/>
        </w:rPr>
        <w:t xml:space="preserve"> </w:t>
      </w:r>
      <w:proofErr w:type="spellStart"/>
      <w:r w:rsidRPr="00055D7B">
        <w:rPr>
          <w:rFonts w:ascii="Times New Roman" w:hAnsi="Times New Roman" w:cs="Times New Roman"/>
          <w:sz w:val="24"/>
          <w:szCs w:val="24"/>
          <w:lang w:val="es-ES"/>
        </w:rPr>
        <w:t>Mirta</w:t>
      </w:r>
      <w:proofErr w:type="spellEnd"/>
      <w:r w:rsidRPr="00055D7B">
        <w:rPr>
          <w:rFonts w:ascii="Times New Roman" w:hAnsi="Times New Roman" w:cs="Times New Roman"/>
          <w:sz w:val="24"/>
          <w:szCs w:val="24"/>
          <w:lang w:val="es-ES"/>
        </w:rPr>
        <w:t xml:space="preserve"> Lobato en su artículo “Trabajo, cultura y poder: dilemas historiográficos y estudios de género en la Argentina”</w:t>
      </w:r>
      <w:r w:rsidR="0050465C">
        <w:rPr>
          <w:rFonts w:ascii="Times New Roman" w:hAnsi="Times New Roman" w:cs="Times New Roman"/>
          <w:sz w:val="24"/>
          <w:szCs w:val="24"/>
          <w:lang w:val="es-ES"/>
        </w:rPr>
        <w:t xml:space="preserve"> </w:t>
      </w:r>
      <w:r w:rsidR="0050465C" w:rsidRPr="00076796">
        <w:rPr>
          <w:rFonts w:ascii="Times New Roman" w:hAnsi="Times New Roman" w:cs="Times New Roman"/>
          <w:sz w:val="24"/>
          <w:szCs w:val="24"/>
          <w:lang w:val="es-ES"/>
        </w:rPr>
        <w:t>(Lobato</w:t>
      </w:r>
      <w:r w:rsidR="00055D7B" w:rsidRPr="00076796">
        <w:rPr>
          <w:rFonts w:ascii="Times New Roman" w:hAnsi="Times New Roman" w:cs="Times New Roman"/>
          <w:sz w:val="24"/>
          <w:szCs w:val="24"/>
          <w:lang w:val="es-ES"/>
        </w:rPr>
        <w:t>, 2008, p. 20)</w:t>
      </w:r>
      <w:r w:rsidR="00A94A82" w:rsidRPr="00076796">
        <w:rPr>
          <w:rFonts w:ascii="Times New Roman" w:hAnsi="Times New Roman" w:cs="Times New Roman"/>
          <w:sz w:val="24"/>
          <w:szCs w:val="24"/>
          <w:lang w:val="es-ES"/>
        </w:rPr>
        <w:t>,</w:t>
      </w:r>
      <w:r w:rsidR="00A94A82" w:rsidRPr="00055D7B">
        <w:rPr>
          <w:rFonts w:ascii="Times New Roman" w:hAnsi="Times New Roman" w:cs="Times New Roman"/>
          <w:sz w:val="24"/>
          <w:szCs w:val="24"/>
          <w:lang w:val="es-ES"/>
        </w:rPr>
        <w:t xml:space="preserve"> </w:t>
      </w:r>
      <w:r w:rsidR="00844BE7" w:rsidRPr="00055D7B">
        <w:rPr>
          <w:rFonts w:ascii="Times New Roman" w:hAnsi="Times New Roman" w:cs="Times New Roman"/>
          <w:sz w:val="24"/>
          <w:szCs w:val="24"/>
          <w:lang w:val="es-ES"/>
        </w:rPr>
        <w:t>que el material puede encontrarse si se hacen preguntas adecuadas, con suficiente paciencia para encontrar doc</w:t>
      </w:r>
      <w:r w:rsidR="00055D7B">
        <w:rPr>
          <w:rFonts w:ascii="Times New Roman" w:hAnsi="Times New Roman" w:cs="Times New Roman"/>
          <w:sz w:val="24"/>
          <w:szCs w:val="24"/>
          <w:lang w:val="es-ES"/>
        </w:rPr>
        <w:t>umentación oculta</w:t>
      </w:r>
      <w:r w:rsidR="00844BE7" w:rsidRPr="00055D7B">
        <w:rPr>
          <w:rFonts w:ascii="Times New Roman" w:hAnsi="Times New Roman" w:cs="Times New Roman"/>
          <w:sz w:val="24"/>
          <w:szCs w:val="24"/>
          <w:lang w:val="es-ES"/>
        </w:rPr>
        <w:t xml:space="preserve"> detrás de marcas androcéntricas</w:t>
      </w:r>
      <w:r w:rsidR="00055D7B" w:rsidRPr="00055D7B">
        <w:rPr>
          <w:rFonts w:ascii="Times New Roman" w:hAnsi="Times New Roman" w:cs="Times New Roman"/>
          <w:sz w:val="24"/>
          <w:szCs w:val="24"/>
          <w:lang w:val="es-ES"/>
        </w:rPr>
        <w:t>.</w:t>
      </w:r>
      <w:r w:rsidR="00844BE7" w:rsidRPr="00055D7B">
        <w:rPr>
          <w:rFonts w:ascii="Times New Roman" w:hAnsi="Times New Roman" w:cs="Times New Roman"/>
          <w:sz w:val="24"/>
          <w:szCs w:val="24"/>
          <w:lang w:val="es-ES"/>
        </w:rPr>
        <w:t xml:space="preserve"> </w:t>
      </w:r>
      <w:r w:rsidR="00523C6B" w:rsidRPr="00523C6B">
        <w:rPr>
          <w:rFonts w:ascii="Times New Roman" w:hAnsi="Times New Roman"/>
          <w:sz w:val="24"/>
          <w:szCs w:val="24"/>
        </w:rPr>
        <w:t>Este proceso cuestiona la subestimación e invisibilidad de ciertas ocupaciones y actividades llevadas adelante también por las mujeres.</w:t>
      </w:r>
      <w:r w:rsidR="00523C6B">
        <w:rPr>
          <w:rFonts w:ascii="Times New Roman" w:hAnsi="Times New Roman"/>
          <w:sz w:val="24"/>
          <w:szCs w:val="24"/>
        </w:rPr>
        <w:t xml:space="preserve"> </w:t>
      </w:r>
      <w:r w:rsidR="00844BE7" w:rsidRPr="00055D7B">
        <w:rPr>
          <w:rFonts w:ascii="Times New Roman" w:hAnsi="Times New Roman" w:cs="Times New Roman"/>
          <w:sz w:val="24"/>
          <w:szCs w:val="24"/>
          <w:lang w:val="es-ES"/>
        </w:rPr>
        <w:t>Apostamos así a</w:t>
      </w:r>
      <w:r w:rsidR="00055D7B">
        <w:rPr>
          <w:rFonts w:ascii="Times New Roman" w:hAnsi="Times New Roman" w:cs="Times New Roman"/>
          <w:sz w:val="24"/>
          <w:szCs w:val="24"/>
          <w:lang w:val="es-ES"/>
        </w:rPr>
        <w:t xml:space="preserve"> revisitar fuentes institucionales como</w:t>
      </w:r>
      <w:r w:rsidR="001B2BCB">
        <w:rPr>
          <w:rFonts w:ascii="Times New Roman" w:hAnsi="Times New Roman" w:cs="Times New Roman"/>
          <w:sz w:val="24"/>
          <w:szCs w:val="24"/>
          <w:lang w:val="es-ES"/>
        </w:rPr>
        <w:t xml:space="preserve">, </w:t>
      </w:r>
      <w:r w:rsidR="007B007E">
        <w:rPr>
          <w:rFonts w:ascii="Times New Roman" w:hAnsi="Times New Roman" w:cs="Times New Roman"/>
          <w:sz w:val="24"/>
          <w:szCs w:val="24"/>
          <w:lang w:val="es-ES"/>
        </w:rPr>
        <w:t xml:space="preserve">por </w:t>
      </w:r>
      <w:r w:rsidR="007B007E">
        <w:rPr>
          <w:rFonts w:ascii="Times New Roman" w:hAnsi="Times New Roman" w:cs="Times New Roman"/>
          <w:sz w:val="24"/>
          <w:szCs w:val="24"/>
          <w:lang w:val="es-ES"/>
        </w:rPr>
        <w:lastRenderedPageBreak/>
        <w:t>ejemplo,</w:t>
      </w:r>
      <w:r w:rsidR="00055D7B">
        <w:rPr>
          <w:rFonts w:ascii="Times New Roman" w:hAnsi="Times New Roman" w:cs="Times New Roman"/>
          <w:sz w:val="24"/>
          <w:szCs w:val="24"/>
          <w:lang w:val="es-ES"/>
        </w:rPr>
        <w:t xml:space="preserve"> las Memorias de una las cámaras más antiguas con la </w:t>
      </w:r>
      <w:r w:rsidR="0045538C">
        <w:rPr>
          <w:rFonts w:ascii="Times New Roman" w:hAnsi="Times New Roman" w:cs="Times New Roman"/>
          <w:sz w:val="24"/>
          <w:szCs w:val="24"/>
          <w:lang w:val="es-ES"/>
        </w:rPr>
        <w:t xml:space="preserve">que </w:t>
      </w:r>
      <w:r w:rsidR="00055D7B">
        <w:rPr>
          <w:rFonts w:ascii="Times New Roman" w:hAnsi="Times New Roman" w:cs="Times New Roman"/>
          <w:sz w:val="24"/>
          <w:szCs w:val="24"/>
          <w:lang w:val="es-ES"/>
        </w:rPr>
        <w:t xml:space="preserve">cuenta el subsector editorial en Argentina y </w:t>
      </w:r>
      <w:r w:rsidR="00844BE7" w:rsidRPr="00055D7B">
        <w:rPr>
          <w:rFonts w:ascii="Times New Roman" w:hAnsi="Times New Roman" w:cs="Times New Roman"/>
          <w:sz w:val="24"/>
          <w:szCs w:val="24"/>
          <w:lang w:val="es-ES"/>
        </w:rPr>
        <w:t>la búsqueda y producción de nuevas fuentes, en este caso testimonios</w:t>
      </w:r>
      <w:r w:rsidR="007B007E">
        <w:rPr>
          <w:rFonts w:ascii="Times New Roman" w:hAnsi="Times New Roman" w:cs="Times New Roman"/>
          <w:sz w:val="24"/>
          <w:szCs w:val="24"/>
          <w:lang w:val="es-ES"/>
        </w:rPr>
        <w:t xml:space="preserve"> orales</w:t>
      </w:r>
      <w:r w:rsidR="00844BE7" w:rsidRPr="00055D7B">
        <w:rPr>
          <w:rFonts w:ascii="Times New Roman" w:hAnsi="Times New Roman" w:cs="Times New Roman"/>
          <w:sz w:val="24"/>
          <w:szCs w:val="24"/>
          <w:lang w:val="es-ES"/>
        </w:rPr>
        <w:t xml:space="preserve">, </w:t>
      </w:r>
      <w:proofErr w:type="gramStart"/>
      <w:r w:rsidR="00844BE7" w:rsidRPr="00055D7B">
        <w:rPr>
          <w:rFonts w:ascii="Times New Roman" w:hAnsi="Times New Roman" w:cs="Times New Roman"/>
          <w:sz w:val="24"/>
          <w:szCs w:val="24"/>
          <w:lang w:val="es-ES"/>
        </w:rPr>
        <w:t>apoyadas</w:t>
      </w:r>
      <w:proofErr w:type="gramEnd"/>
      <w:r w:rsidR="00844BE7" w:rsidRPr="00055D7B">
        <w:rPr>
          <w:rFonts w:ascii="Times New Roman" w:hAnsi="Times New Roman" w:cs="Times New Roman"/>
          <w:sz w:val="24"/>
          <w:szCs w:val="24"/>
          <w:lang w:val="es-ES"/>
        </w:rPr>
        <w:t xml:space="preserve"> en la</w:t>
      </w:r>
      <w:r w:rsidR="00844BE7" w:rsidRPr="00B9347E">
        <w:rPr>
          <w:rFonts w:ascii="Times New Roman" w:hAnsi="Times New Roman" w:cs="Times New Roman"/>
          <w:color w:val="000000" w:themeColor="text1"/>
          <w:sz w:val="24"/>
          <w:szCs w:val="24"/>
          <w:lang w:val="es-ES"/>
        </w:rPr>
        <w:t xml:space="preserve"> formulación de interrogantes que fuesen capaces de iluminar con nueva luz las prácticas editoriales y sus temáticas. </w:t>
      </w:r>
      <w:r w:rsidR="00B9347E" w:rsidRPr="00B9347E">
        <w:rPr>
          <w:rFonts w:ascii="Times New Roman" w:eastAsia="Times New Roman" w:hAnsi="Times New Roman" w:cs="Times New Roman"/>
          <w:color w:val="000000" w:themeColor="text1"/>
          <w:sz w:val="24"/>
          <w:szCs w:val="24"/>
          <w:lang w:val="es-ES" w:eastAsia="es-ES"/>
        </w:rPr>
        <w:t xml:space="preserve">Como señalan Cecilia Lagunas, Mariano Ramos y </w:t>
      </w:r>
      <w:r w:rsidR="0013432D">
        <w:rPr>
          <w:rFonts w:ascii="Times New Roman" w:eastAsia="Times New Roman" w:hAnsi="Times New Roman" w:cs="Times New Roman"/>
          <w:color w:val="000000" w:themeColor="text1"/>
          <w:sz w:val="24"/>
          <w:szCs w:val="24"/>
          <w:lang w:val="es-ES" w:eastAsia="es-ES"/>
        </w:rPr>
        <w:t>Damián</w:t>
      </w:r>
      <w:r w:rsidR="00B9347E" w:rsidRPr="00B9347E">
        <w:rPr>
          <w:rFonts w:ascii="Times New Roman" w:eastAsia="Times New Roman" w:hAnsi="Times New Roman" w:cs="Times New Roman"/>
          <w:color w:val="000000" w:themeColor="text1"/>
          <w:sz w:val="24"/>
          <w:szCs w:val="24"/>
          <w:lang w:val="es-ES" w:eastAsia="es-ES"/>
        </w:rPr>
        <w:t xml:space="preserve"> </w:t>
      </w:r>
      <w:proofErr w:type="spellStart"/>
      <w:r w:rsidR="00B9347E" w:rsidRPr="00B9347E">
        <w:rPr>
          <w:rFonts w:ascii="Times New Roman" w:eastAsia="Times New Roman" w:hAnsi="Times New Roman" w:cs="Times New Roman"/>
          <w:color w:val="000000" w:themeColor="text1"/>
          <w:sz w:val="24"/>
          <w:szCs w:val="24"/>
          <w:lang w:val="es-ES" w:eastAsia="es-ES"/>
        </w:rPr>
        <w:t>Cipolla</w:t>
      </w:r>
      <w:proofErr w:type="spellEnd"/>
      <w:r w:rsidR="00B9347E" w:rsidRPr="00B9347E">
        <w:rPr>
          <w:rFonts w:ascii="Times New Roman" w:eastAsia="Times New Roman" w:hAnsi="Times New Roman" w:cs="Times New Roman"/>
          <w:color w:val="000000" w:themeColor="text1"/>
          <w:sz w:val="24"/>
          <w:szCs w:val="24"/>
          <w:lang w:val="es-ES" w:eastAsia="es-ES"/>
        </w:rPr>
        <w:t>, para poder observar la participación de las mujeres en un área de gestión c</w:t>
      </w:r>
      <w:r w:rsidR="00807CD2">
        <w:rPr>
          <w:rFonts w:ascii="Times New Roman" w:eastAsia="Times New Roman" w:hAnsi="Times New Roman" w:cs="Times New Roman"/>
          <w:color w:val="000000" w:themeColor="text1"/>
          <w:sz w:val="24"/>
          <w:szCs w:val="24"/>
          <w:lang w:val="es-ES" w:eastAsia="es-ES"/>
        </w:rPr>
        <w:t xml:space="preserve">ultural, vinculada </w:t>
      </w:r>
      <w:r w:rsidR="00B9347E" w:rsidRPr="00B9347E">
        <w:rPr>
          <w:rFonts w:ascii="Times New Roman" w:eastAsia="Times New Roman" w:hAnsi="Times New Roman" w:cs="Times New Roman"/>
          <w:color w:val="000000" w:themeColor="text1"/>
          <w:sz w:val="24"/>
          <w:szCs w:val="24"/>
          <w:lang w:val="es-ES" w:eastAsia="es-ES"/>
        </w:rPr>
        <w:t>a lo público, se necesita una mirada, pequeña, minuciosa, casi una microhistoria que permita</w:t>
      </w:r>
      <w:r w:rsidR="0013432D">
        <w:rPr>
          <w:rFonts w:ascii="Times New Roman" w:eastAsia="Times New Roman" w:hAnsi="Times New Roman" w:cs="Times New Roman"/>
          <w:color w:val="000000" w:themeColor="text1"/>
          <w:sz w:val="24"/>
          <w:szCs w:val="24"/>
          <w:lang w:val="es-ES" w:eastAsia="es-ES"/>
        </w:rPr>
        <w:t xml:space="preserve"> visibilizarlas. E</w:t>
      </w:r>
      <w:r w:rsidR="00B9347E" w:rsidRPr="00B9347E">
        <w:rPr>
          <w:rFonts w:ascii="Times New Roman" w:eastAsia="Times New Roman" w:hAnsi="Times New Roman" w:cs="Times New Roman"/>
          <w:color w:val="000000" w:themeColor="text1"/>
          <w:sz w:val="24"/>
          <w:szCs w:val="24"/>
          <w:lang w:val="es-ES" w:eastAsia="es-ES"/>
        </w:rPr>
        <w:t>l método de entrevistas personales</w:t>
      </w:r>
      <w:r w:rsidR="00944662">
        <w:rPr>
          <w:rFonts w:ascii="Times New Roman" w:eastAsia="Times New Roman" w:hAnsi="Times New Roman" w:cs="Times New Roman"/>
          <w:color w:val="000000" w:themeColor="text1"/>
          <w:sz w:val="24"/>
          <w:szCs w:val="24"/>
          <w:lang w:val="es-ES" w:eastAsia="es-ES"/>
        </w:rPr>
        <w:t xml:space="preserve"> en tanto informantes clave</w:t>
      </w:r>
      <w:r w:rsidR="00B9347E" w:rsidRPr="00B9347E">
        <w:rPr>
          <w:rFonts w:ascii="Times New Roman" w:eastAsia="Times New Roman" w:hAnsi="Times New Roman" w:cs="Times New Roman"/>
          <w:color w:val="000000" w:themeColor="text1"/>
          <w:sz w:val="24"/>
          <w:szCs w:val="24"/>
          <w:lang w:val="es-ES" w:eastAsia="es-ES"/>
        </w:rPr>
        <w:t xml:space="preserve">, resultó un adecuado camino para este fin. Estas mujeres, ocuparon, como actoras-gestoras, roles que los tradicionales lugares de género no les atribuyen </w:t>
      </w:r>
      <w:r w:rsidR="00B9347E" w:rsidRPr="00076796">
        <w:rPr>
          <w:rFonts w:ascii="Times New Roman" w:eastAsia="Times New Roman" w:hAnsi="Times New Roman" w:cs="Times New Roman"/>
          <w:color w:val="000000" w:themeColor="text1"/>
          <w:sz w:val="24"/>
          <w:szCs w:val="24"/>
          <w:lang w:val="es-ES" w:eastAsia="es-ES"/>
        </w:rPr>
        <w:t xml:space="preserve">(Lagunas </w:t>
      </w:r>
      <w:r w:rsidR="00B9347E" w:rsidRPr="00076796">
        <w:rPr>
          <w:rFonts w:ascii="Times New Roman" w:eastAsia="Times New Roman" w:hAnsi="Times New Roman" w:cs="Times New Roman"/>
          <w:i/>
          <w:color w:val="000000" w:themeColor="text1"/>
          <w:sz w:val="24"/>
          <w:szCs w:val="24"/>
          <w:lang w:val="es-ES" w:eastAsia="es-ES"/>
        </w:rPr>
        <w:t>et al.</w:t>
      </w:r>
      <w:r w:rsidR="00B9347E" w:rsidRPr="00076796">
        <w:rPr>
          <w:rFonts w:ascii="Times New Roman" w:eastAsia="Times New Roman" w:hAnsi="Times New Roman" w:cs="Times New Roman"/>
          <w:color w:val="000000" w:themeColor="text1"/>
          <w:sz w:val="24"/>
          <w:szCs w:val="24"/>
          <w:lang w:val="es-ES" w:eastAsia="es-ES"/>
        </w:rPr>
        <w:t>, 2014, p 249)</w:t>
      </w:r>
      <w:r w:rsidR="00B9347E" w:rsidRPr="00B9347E">
        <w:rPr>
          <w:rFonts w:ascii="Times New Roman" w:eastAsia="Times New Roman" w:hAnsi="Times New Roman" w:cs="Times New Roman"/>
          <w:color w:val="000000" w:themeColor="text1"/>
          <w:sz w:val="24"/>
          <w:szCs w:val="24"/>
          <w:lang w:val="es-ES" w:eastAsia="es-ES"/>
        </w:rPr>
        <w:t>.</w:t>
      </w:r>
      <w:r w:rsidR="00944662">
        <w:rPr>
          <w:rFonts w:ascii="Times New Roman" w:eastAsia="Times New Roman" w:hAnsi="Times New Roman" w:cs="Times New Roman"/>
          <w:color w:val="000000" w:themeColor="text1"/>
          <w:sz w:val="24"/>
          <w:szCs w:val="24"/>
          <w:lang w:val="es-ES" w:eastAsia="es-ES"/>
        </w:rPr>
        <w:t xml:space="preserve"> </w:t>
      </w:r>
      <w:r w:rsidR="00EE4FC1" w:rsidRPr="00EE4FC1">
        <w:rPr>
          <w:rFonts w:ascii="Times New Roman" w:hAnsi="Times New Roman" w:cs="Times New Roman"/>
          <w:color w:val="000000" w:themeColor="text1"/>
          <w:sz w:val="24"/>
          <w:szCs w:val="24"/>
        </w:rPr>
        <w:t>Se ha utilizado un análisis de tipo cualitativo que intenta captar a partir de la información relevada la definición de la situación que efectúan los sujetos (</w:t>
      </w:r>
      <w:proofErr w:type="spellStart"/>
      <w:r w:rsidR="00AD6DD2">
        <w:rPr>
          <w:rFonts w:ascii="Times New Roman" w:hAnsi="Times New Roman"/>
          <w:color w:val="000000" w:themeColor="text1"/>
          <w:sz w:val="24"/>
          <w:szCs w:val="24"/>
        </w:rPr>
        <w:t>Forni</w:t>
      </w:r>
      <w:proofErr w:type="spellEnd"/>
      <w:r w:rsidR="00AD6DD2">
        <w:rPr>
          <w:rFonts w:ascii="Times New Roman" w:hAnsi="Times New Roman"/>
          <w:color w:val="000000" w:themeColor="text1"/>
          <w:sz w:val="24"/>
          <w:szCs w:val="24"/>
        </w:rPr>
        <w:t xml:space="preserve"> </w:t>
      </w:r>
      <w:r w:rsidR="00EE4FC1" w:rsidRPr="00807CD2">
        <w:rPr>
          <w:rFonts w:ascii="Times New Roman" w:hAnsi="Times New Roman"/>
          <w:i/>
          <w:color w:val="000000" w:themeColor="text1"/>
          <w:sz w:val="24"/>
          <w:szCs w:val="24"/>
        </w:rPr>
        <w:t>et al.</w:t>
      </w:r>
      <w:r w:rsidR="00EE4FC1" w:rsidRPr="00EE4FC1">
        <w:rPr>
          <w:rFonts w:ascii="Times New Roman" w:hAnsi="Times New Roman"/>
          <w:color w:val="000000" w:themeColor="text1"/>
          <w:sz w:val="24"/>
          <w:szCs w:val="24"/>
        </w:rPr>
        <w:t>, 1993, pp. 108 y 109)</w:t>
      </w:r>
      <w:r w:rsidR="00EE4FC1" w:rsidRPr="00EE4FC1">
        <w:rPr>
          <w:rFonts w:ascii="Times New Roman" w:hAnsi="Times New Roman" w:cs="Times New Roman"/>
          <w:color w:val="000000" w:themeColor="text1"/>
          <w:sz w:val="24"/>
          <w:szCs w:val="24"/>
        </w:rPr>
        <w:t xml:space="preserve"> en el devenir histórico.  </w:t>
      </w:r>
      <w:r w:rsidR="00944662" w:rsidRPr="00EE4FC1">
        <w:rPr>
          <w:rFonts w:ascii="Times New Roman" w:eastAsia="Times New Roman" w:hAnsi="Times New Roman" w:cs="Times New Roman"/>
          <w:color w:val="000000" w:themeColor="text1"/>
          <w:sz w:val="24"/>
          <w:szCs w:val="24"/>
          <w:lang w:val="es-ES" w:eastAsia="es-ES"/>
        </w:rPr>
        <w:t xml:space="preserve">Además, </w:t>
      </w:r>
      <w:r w:rsidR="00944662" w:rsidRPr="00EE4FC1">
        <w:rPr>
          <w:rFonts w:ascii="Times New Roman" w:hAnsi="Times New Roman" w:cs="Times New Roman"/>
          <w:color w:val="000000" w:themeColor="text1"/>
          <w:sz w:val="24"/>
          <w:szCs w:val="24"/>
        </w:rPr>
        <w:t>s</w:t>
      </w:r>
      <w:r w:rsidR="00F24906" w:rsidRPr="00EE4FC1">
        <w:rPr>
          <w:rFonts w:ascii="Times New Roman" w:hAnsi="Times New Roman" w:cs="Times New Roman"/>
          <w:color w:val="000000" w:themeColor="text1"/>
          <w:sz w:val="24"/>
          <w:szCs w:val="24"/>
        </w:rPr>
        <w:t xml:space="preserve">e ha analizado una serie de fuentes integrada por </w:t>
      </w:r>
      <w:r w:rsidR="00F24906" w:rsidRPr="00EE4FC1">
        <w:rPr>
          <w:rFonts w:ascii="Times New Roman" w:hAnsi="Times New Roman" w:cs="Times New Roman"/>
          <w:color w:val="000000" w:themeColor="text1"/>
          <w:sz w:val="24"/>
          <w:szCs w:val="24"/>
          <w:lang w:val="es-MX"/>
        </w:rPr>
        <w:t>publicacio</w:t>
      </w:r>
      <w:r w:rsidR="00944662" w:rsidRPr="00EE4FC1">
        <w:rPr>
          <w:rFonts w:ascii="Times New Roman" w:hAnsi="Times New Roman" w:cs="Times New Roman"/>
          <w:color w:val="000000" w:themeColor="text1"/>
          <w:sz w:val="24"/>
          <w:szCs w:val="24"/>
          <w:lang w:val="es-MX"/>
        </w:rPr>
        <w:t>nes institucionales empresariales</w:t>
      </w:r>
      <w:r w:rsidR="00F24906" w:rsidRPr="00EE4FC1">
        <w:rPr>
          <w:rFonts w:ascii="Times New Roman" w:hAnsi="Times New Roman" w:cs="Times New Roman"/>
          <w:color w:val="000000" w:themeColor="text1"/>
          <w:sz w:val="24"/>
          <w:szCs w:val="24"/>
        </w:rPr>
        <w:t>,</w:t>
      </w:r>
      <w:r w:rsidR="0045538C">
        <w:rPr>
          <w:rFonts w:ascii="Times New Roman" w:hAnsi="Times New Roman" w:cs="Times New Roman"/>
          <w:color w:val="000000" w:themeColor="text1"/>
          <w:sz w:val="24"/>
          <w:szCs w:val="24"/>
        </w:rPr>
        <w:t xml:space="preserve"> periodísticas,</w:t>
      </w:r>
      <w:r w:rsidR="00F24906" w:rsidRPr="00EE4FC1">
        <w:rPr>
          <w:rFonts w:ascii="Times New Roman" w:hAnsi="Times New Roman" w:cs="Times New Roman"/>
          <w:color w:val="000000" w:themeColor="text1"/>
          <w:sz w:val="24"/>
          <w:szCs w:val="24"/>
        </w:rPr>
        <w:t xml:space="preserve"> estadísticas, </w:t>
      </w:r>
      <w:r w:rsidR="00F24906" w:rsidRPr="00EE4FC1">
        <w:rPr>
          <w:rFonts w:ascii="Times New Roman" w:hAnsi="Times New Roman" w:cs="Times New Roman"/>
          <w:color w:val="000000" w:themeColor="text1"/>
          <w:sz w:val="24"/>
          <w:szCs w:val="24"/>
          <w:lang w:val="es-MX"/>
        </w:rPr>
        <w:t>información de repositorios c</w:t>
      </w:r>
      <w:r w:rsidR="00944662" w:rsidRPr="00EE4FC1">
        <w:rPr>
          <w:rFonts w:ascii="Times New Roman" w:hAnsi="Times New Roman" w:cs="Times New Roman"/>
          <w:color w:val="000000" w:themeColor="text1"/>
          <w:sz w:val="24"/>
          <w:szCs w:val="24"/>
          <w:lang w:val="es-MX"/>
        </w:rPr>
        <w:t xml:space="preserve">omo </w:t>
      </w:r>
      <w:r w:rsidR="00F24906" w:rsidRPr="00EE4FC1">
        <w:rPr>
          <w:rFonts w:ascii="Times New Roman" w:hAnsi="Times New Roman" w:cs="Times New Roman"/>
          <w:color w:val="000000" w:themeColor="text1"/>
          <w:sz w:val="24"/>
          <w:szCs w:val="24"/>
        </w:rPr>
        <w:t>el INDEC, el Sistema de Información Cultural de la Argentina (</w:t>
      </w:r>
      <w:proofErr w:type="spellStart"/>
      <w:r w:rsidR="00F24906" w:rsidRPr="00EE4FC1">
        <w:rPr>
          <w:rFonts w:ascii="Times New Roman" w:hAnsi="Times New Roman" w:cs="Times New Roman"/>
          <w:color w:val="000000" w:themeColor="text1"/>
          <w:sz w:val="24"/>
          <w:szCs w:val="24"/>
        </w:rPr>
        <w:t>SInCA</w:t>
      </w:r>
      <w:proofErr w:type="spellEnd"/>
      <w:r w:rsidR="00F24906" w:rsidRPr="00EE4FC1">
        <w:rPr>
          <w:rFonts w:ascii="Times New Roman" w:hAnsi="Times New Roman" w:cs="Times New Roman"/>
          <w:color w:val="000000" w:themeColor="text1"/>
          <w:sz w:val="24"/>
          <w:szCs w:val="24"/>
        </w:rPr>
        <w:t xml:space="preserve">), y análisis de diversos investigadores sobre el tema en cuestión. </w:t>
      </w:r>
    </w:p>
    <w:p w:rsidR="002155F2" w:rsidRDefault="002155F2" w:rsidP="00706705">
      <w:pPr>
        <w:spacing w:line="360" w:lineRule="auto"/>
        <w:jc w:val="both"/>
        <w:rPr>
          <w:rFonts w:ascii="Times New Roman" w:hAnsi="Times New Roman" w:cs="Times New Roman"/>
          <w:sz w:val="24"/>
          <w:szCs w:val="24"/>
          <w:lang w:val="es-ES"/>
        </w:rPr>
      </w:pPr>
      <w:r w:rsidRPr="00DC0854">
        <w:rPr>
          <w:rFonts w:ascii="Times New Roman" w:hAnsi="Times New Roman" w:cs="Times New Roman"/>
          <w:sz w:val="24"/>
          <w:szCs w:val="24"/>
        </w:rPr>
        <w:t>Este trabajo consta</w:t>
      </w:r>
      <w:r w:rsidR="0045538C">
        <w:rPr>
          <w:rFonts w:ascii="Times New Roman" w:hAnsi="Times New Roman" w:cs="Times New Roman"/>
          <w:sz w:val="24"/>
          <w:szCs w:val="24"/>
        </w:rPr>
        <w:t xml:space="preserve">, </w:t>
      </w:r>
      <w:r w:rsidR="006E30AE">
        <w:rPr>
          <w:rFonts w:ascii="Times New Roman" w:hAnsi="Times New Roman" w:cs="Times New Roman"/>
          <w:sz w:val="24"/>
          <w:szCs w:val="24"/>
        </w:rPr>
        <w:t>además de la presente introducción</w:t>
      </w:r>
      <w:r w:rsidR="0045538C">
        <w:rPr>
          <w:rFonts w:ascii="Times New Roman" w:hAnsi="Times New Roman" w:cs="Times New Roman"/>
          <w:sz w:val="24"/>
          <w:szCs w:val="24"/>
        </w:rPr>
        <w:t>,</w:t>
      </w:r>
      <w:r w:rsidR="006E30AE">
        <w:rPr>
          <w:rFonts w:ascii="Times New Roman" w:hAnsi="Times New Roman" w:cs="Times New Roman"/>
          <w:sz w:val="24"/>
          <w:szCs w:val="24"/>
        </w:rPr>
        <w:t xml:space="preserve"> de las siguientes cuatro</w:t>
      </w:r>
      <w:r w:rsidRPr="00DC0854">
        <w:rPr>
          <w:rFonts w:ascii="Times New Roman" w:hAnsi="Times New Roman" w:cs="Times New Roman"/>
          <w:sz w:val="24"/>
          <w:szCs w:val="24"/>
        </w:rPr>
        <w:t xml:space="preserve"> </w:t>
      </w:r>
      <w:r w:rsidR="006E30AE">
        <w:rPr>
          <w:rFonts w:ascii="Times New Roman" w:hAnsi="Times New Roman" w:cs="Times New Roman"/>
          <w:sz w:val="24"/>
          <w:szCs w:val="24"/>
        </w:rPr>
        <w:t xml:space="preserve">partes. En la primera, se realiza una breve reseña de </w:t>
      </w:r>
      <w:r>
        <w:rPr>
          <w:rFonts w:ascii="Times New Roman" w:hAnsi="Times New Roman" w:cs="Times New Roman"/>
          <w:sz w:val="24"/>
          <w:szCs w:val="24"/>
        </w:rPr>
        <w:t xml:space="preserve">los orígenes y el desarrollo de la edición </w:t>
      </w:r>
      <w:r w:rsidR="0013432D">
        <w:rPr>
          <w:rFonts w:ascii="Times New Roman" w:hAnsi="Times New Roman" w:cs="Times New Roman"/>
          <w:sz w:val="24"/>
          <w:szCs w:val="24"/>
        </w:rPr>
        <w:t>local</w:t>
      </w:r>
      <w:r w:rsidR="006E30AE">
        <w:rPr>
          <w:rFonts w:ascii="Times New Roman" w:hAnsi="Times New Roman" w:cs="Times New Roman"/>
          <w:sz w:val="24"/>
          <w:szCs w:val="24"/>
        </w:rPr>
        <w:t xml:space="preserve">; la segunda, </w:t>
      </w:r>
      <w:r w:rsidRPr="00DC0854">
        <w:rPr>
          <w:rFonts w:ascii="Times New Roman" w:hAnsi="Times New Roman" w:cs="Times New Roman"/>
          <w:sz w:val="24"/>
          <w:szCs w:val="24"/>
        </w:rPr>
        <w:t>se concentra en revisar</w:t>
      </w:r>
      <w:r w:rsidR="006E30AE">
        <w:rPr>
          <w:rFonts w:ascii="Times New Roman" w:hAnsi="Times New Roman" w:cs="Times New Roman"/>
          <w:sz w:val="24"/>
          <w:szCs w:val="24"/>
        </w:rPr>
        <w:t xml:space="preserve"> el papel de algunas mujeres en la historia de la edición</w:t>
      </w:r>
      <w:r w:rsidR="0013432D">
        <w:rPr>
          <w:rFonts w:ascii="Times New Roman" w:hAnsi="Times New Roman" w:cs="Times New Roman"/>
          <w:sz w:val="24"/>
          <w:szCs w:val="24"/>
        </w:rPr>
        <w:t xml:space="preserve"> de nuestro país</w:t>
      </w:r>
      <w:r w:rsidRPr="00DC0854">
        <w:rPr>
          <w:rFonts w:ascii="Times New Roman" w:hAnsi="Times New Roman" w:cs="Times New Roman"/>
          <w:sz w:val="24"/>
          <w:szCs w:val="24"/>
        </w:rPr>
        <w:t>. La tercera parte, se dedica a examinar</w:t>
      </w:r>
      <w:r w:rsidR="006E30AE">
        <w:rPr>
          <w:rFonts w:ascii="Times New Roman" w:hAnsi="Times New Roman" w:cs="Times New Roman"/>
          <w:sz w:val="24"/>
          <w:szCs w:val="24"/>
        </w:rPr>
        <w:t xml:space="preserve"> analíticamente algunos casos de editoras argentinas.  Por último, se presentan</w:t>
      </w:r>
      <w:r w:rsidRPr="00DC0854">
        <w:rPr>
          <w:rFonts w:ascii="Times New Roman" w:hAnsi="Times New Roman" w:cs="Times New Roman"/>
          <w:sz w:val="24"/>
          <w:szCs w:val="24"/>
        </w:rPr>
        <w:t xml:space="preserve"> algunas reflexiones. </w:t>
      </w:r>
    </w:p>
    <w:p w:rsidR="008645DE" w:rsidRPr="001E3C89" w:rsidRDefault="008645DE" w:rsidP="003167B7">
      <w:pPr>
        <w:pStyle w:val="Prrafodelista"/>
        <w:numPr>
          <w:ilvl w:val="0"/>
          <w:numId w:val="2"/>
        </w:numPr>
        <w:spacing w:after="0" w:line="360" w:lineRule="auto"/>
        <w:jc w:val="both"/>
        <w:rPr>
          <w:rFonts w:ascii="Times New Roman" w:hAnsi="Times New Roman" w:cs="Times New Roman"/>
          <w:sz w:val="24"/>
          <w:szCs w:val="24"/>
          <w:lang w:val="es-ES"/>
        </w:rPr>
      </w:pPr>
      <w:r w:rsidRPr="001E3C89">
        <w:rPr>
          <w:rFonts w:ascii="Times New Roman" w:hAnsi="Times New Roman" w:cs="Times New Roman"/>
          <w:sz w:val="24"/>
          <w:szCs w:val="24"/>
          <w:lang w:val="es-ES"/>
        </w:rPr>
        <w:t>Orígenes y desarrollo de la edición en Argentina</w:t>
      </w:r>
      <w:r w:rsidR="000A3084">
        <w:rPr>
          <w:rFonts w:ascii="Times New Roman" w:hAnsi="Times New Roman" w:cs="Times New Roman"/>
          <w:sz w:val="24"/>
          <w:szCs w:val="24"/>
          <w:lang w:val="es-ES"/>
        </w:rPr>
        <w:t>. Breve reseña</w:t>
      </w:r>
      <w:r w:rsidR="0071728E" w:rsidRPr="001E3C89">
        <w:rPr>
          <w:rFonts w:ascii="Times New Roman" w:hAnsi="Times New Roman" w:cs="Times New Roman"/>
          <w:sz w:val="24"/>
          <w:szCs w:val="24"/>
          <w:lang w:val="es-ES"/>
        </w:rPr>
        <w:t xml:space="preserve"> </w:t>
      </w:r>
    </w:p>
    <w:p w:rsidR="003167B7" w:rsidRDefault="003167B7" w:rsidP="003167B7">
      <w:pPr>
        <w:spacing w:after="0" w:line="360" w:lineRule="auto"/>
        <w:jc w:val="both"/>
        <w:rPr>
          <w:rFonts w:ascii="Times New Roman" w:hAnsi="Times New Roman"/>
          <w:sz w:val="24"/>
          <w:szCs w:val="24"/>
        </w:rPr>
      </w:pPr>
    </w:p>
    <w:p w:rsidR="009E362A" w:rsidRPr="00425B32" w:rsidRDefault="00425B32" w:rsidP="003167B7">
      <w:pPr>
        <w:spacing w:after="0" w:line="360" w:lineRule="auto"/>
        <w:jc w:val="both"/>
        <w:rPr>
          <w:rFonts w:ascii="Times New Roman" w:hAnsi="Times New Roman"/>
          <w:sz w:val="24"/>
          <w:szCs w:val="24"/>
        </w:rPr>
      </w:pPr>
      <w:r w:rsidRPr="00425B32">
        <w:rPr>
          <w:rFonts w:ascii="Times New Roman" w:hAnsi="Times New Roman"/>
          <w:sz w:val="24"/>
          <w:szCs w:val="24"/>
        </w:rPr>
        <w:t>El análisis de los orígenes históricos de la producción de libros</w:t>
      </w:r>
      <w:r w:rsidR="00490EF3">
        <w:rPr>
          <w:rFonts w:ascii="Times New Roman" w:hAnsi="Times New Roman"/>
          <w:sz w:val="24"/>
          <w:szCs w:val="24"/>
        </w:rPr>
        <w:t>/contenidos editoriales</w:t>
      </w:r>
      <w:r w:rsidRPr="00425B32">
        <w:rPr>
          <w:rFonts w:ascii="Times New Roman" w:hAnsi="Times New Roman"/>
          <w:sz w:val="24"/>
          <w:szCs w:val="24"/>
        </w:rPr>
        <w:t xml:space="preserve"> en Argentina supone tener en cuenta las etapas por las que ella ha transitado. </w:t>
      </w:r>
      <w:r w:rsidR="0093265E">
        <w:rPr>
          <w:rFonts w:ascii="Times New Roman" w:hAnsi="Times New Roman"/>
          <w:sz w:val="24"/>
          <w:szCs w:val="24"/>
        </w:rPr>
        <w:t>A</w:t>
      </w:r>
      <w:r w:rsidRPr="00425B32">
        <w:rPr>
          <w:rFonts w:ascii="Times New Roman" w:hAnsi="Times New Roman"/>
          <w:sz w:val="24"/>
          <w:szCs w:val="24"/>
        </w:rPr>
        <w:t xml:space="preserve">tendiendo a elementos ligados a la tecnología, a la </w:t>
      </w:r>
      <w:r w:rsidR="007565B0">
        <w:rPr>
          <w:rFonts w:ascii="Times New Roman" w:hAnsi="Times New Roman"/>
          <w:sz w:val="24"/>
          <w:szCs w:val="24"/>
        </w:rPr>
        <w:t xml:space="preserve">producción, </w:t>
      </w:r>
      <w:r w:rsidR="005D428F">
        <w:rPr>
          <w:rFonts w:ascii="Times New Roman" w:hAnsi="Times New Roman"/>
          <w:sz w:val="24"/>
          <w:szCs w:val="24"/>
        </w:rPr>
        <w:t>al consumo</w:t>
      </w:r>
      <w:r w:rsidR="007565B0">
        <w:rPr>
          <w:rFonts w:ascii="Times New Roman" w:hAnsi="Times New Roman"/>
          <w:sz w:val="24"/>
          <w:szCs w:val="24"/>
        </w:rPr>
        <w:t xml:space="preserve"> y</w:t>
      </w:r>
      <w:r w:rsidR="007565B0" w:rsidRPr="007565B0">
        <w:rPr>
          <w:rFonts w:ascii="Times New Roman" w:hAnsi="Times New Roman"/>
          <w:color w:val="FF0000"/>
          <w:sz w:val="24"/>
          <w:szCs w:val="24"/>
        </w:rPr>
        <w:t xml:space="preserve"> </w:t>
      </w:r>
      <w:r w:rsidR="007565B0" w:rsidRPr="0090500A">
        <w:rPr>
          <w:rFonts w:ascii="Times New Roman" w:hAnsi="Times New Roman"/>
          <w:sz w:val="24"/>
          <w:szCs w:val="24"/>
        </w:rPr>
        <w:t>al mercado</w:t>
      </w:r>
      <w:r w:rsidR="005D428F">
        <w:rPr>
          <w:rFonts w:ascii="Times New Roman" w:hAnsi="Times New Roman"/>
          <w:sz w:val="24"/>
          <w:szCs w:val="24"/>
        </w:rPr>
        <w:t xml:space="preserve">, </w:t>
      </w:r>
      <w:r w:rsidR="0050465C">
        <w:rPr>
          <w:rFonts w:ascii="Times New Roman" w:hAnsi="Times New Roman"/>
          <w:sz w:val="24"/>
          <w:szCs w:val="24"/>
        </w:rPr>
        <w:t>hemos</w:t>
      </w:r>
      <w:r w:rsidRPr="00425B32">
        <w:rPr>
          <w:rFonts w:ascii="Times New Roman" w:hAnsi="Times New Roman"/>
          <w:sz w:val="24"/>
          <w:szCs w:val="24"/>
        </w:rPr>
        <w:t xml:space="preserve"> de</w:t>
      </w:r>
      <w:r w:rsidR="0050465C">
        <w:rPr>
          <w:rFonts w:ascii="Times New Roman" w:hAnsi="Times New Roman"/>
          <w:sz w:val="24"/>
          <w:szCs w:val="24"/>
        </w:rPr>
        <w:t>finido para este apartado cinco</w:t>
      </w:r>
      <w:r w:rsidRPr="00425B32">
        <w:rPr>
          <w:rFonts w:ascii="Times New Roman" w:hAnsi="Times New Roman"/>
          <w:sz w:val="24"/>
          <w:szCs w:val="24"/>
        </w:rPr>
        <w:t xml:space="preserve"> etapas: desde mediados del siglo XIX hasta principios del siglo XX; de los años treinta a los sesenta; de los sesenta al golpe de Estado de 1</w:t>
      </w:r>
      <w:r w:rsidR="0050465C">
        <w:rPr>
          <w:rFonts w:ascii="Times New Roman" w:hAnsi="Times New Roman"/>
          <w:sz w:val="24"/>
          <w:szCs w:val="24"/>
        </w:rPr>
        <w:t xml:space="preserve">976, </w:t>
      </w:r>
      <w:r w:rsidRPr="00425B32">
        <w:rPr>
          <w:rFonts w:ascii="Times New Roman" w:hAnsi="Times New Roman"/>
          <w:sz w:val="24"/>
          <w:szCs w:val="24"/>
        </w:rPr>
        <w:t>desde ese momento hasta la recuperación de la democracia</w:t>
      </w:r>
      <w:r w:rsidR="0050465C">
        <w:rPr>
          <w:rFonts w:ascii="Times New Roman" w:hAnsi="Times New Roman"/>
          <w:sz w:val="24"/>
          <w:szCs w:val="24"/>
        </w:rPr>
        <w:t xml:space="preserve"> y la concentración de la industria editorial</w:t>
      </w:r>
      <w:r w:rsidR="001A51C2">
        <w:rPr>
          <w:rFonts w:ascii="Times New Roman" w:hAnsi="Times New Roman"/>
          <w:sz w:val="24"/>
          <w:szCs w:val="24"/>
        </w:rPr>
        <w:t xml:space="preserve"> (Román, 2016, p. 9)</w:t>
      </w:r>
      <w:r w:rsidRPr="00425B32">
        <w:rPr>
          <w:rFonts w:ascii="Times New Roman" w:hAnsi="Times New Roman"/>
          <w:sz w:val="24"/>
          <w:szCs w:val="24"/>
        </w:rPr>
        <w:t xml:space="preserve">. </w:t>
      </w:r>
    </w:p>
    <w:p w:rsidR="00425B32" w:rsidRDefault="00425B32" w:rsidP="0071728E">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A partir de la década de 1850 se produjo un importante aumento del número de librerías e imprentas, estaban ubicadas especialmente en Buenos Aires y se encontraban mayoritariamente gestionadas por extranjeros que llegaron a estas tierras en esos años. </w:t>
      </w:r>
      <w:r w:rsidR="0093265E">
        <w:rPr>
          <w:rFonts w:ascii="Times New Roman" w:hAnsi="Times New Roman"/>
          <w:sz w:val="24"/>
          <w:szCs w:val="24"/>
        </w:rPr>
        <w:t xml:space="preserve"> </w:t>
      </w:r>
      <w:r>
        <w:rPr>
          <w:rFonts w:ascii="Times New Roman" w:hAnsi="Times New Roman"/>
          <w:sz w:val="24"/>
          <w:szCs w:val="24"/>
        </w:rPr>
        <w:t>La segunda mitad del siglo XIX se caracterizó asimismo por la incorporación de nueva tecnología para imprimir, esto impulsó una mayor producción de libros. Se empezaron, entonces, a sentar las bases de la incipiente industria gráfica y editorial argentina</w:t>
      </w:r>
      <w:r w:rsidR="00904235">
        <w:rPr>
          <w:rFonts w:ascii="Times New Roman" w:hAnsi="Times New Roman"/>
          <w:sz w:val="24"/>
          <w:szCs w:val="24"/>
        </w:rPr>
        <w:t xml:space="preserve"> </w:t>
      </w:r>
      <w:r w:rsidR="00904235" w:rsidRPr="00076796">
        <w:rPr>
          <w:rFonts w:ascii="Times New Roman" w:hAnsi="Times New Roman"/>
          <w:sz w:val="24"/>
          <w:szCs w:val="24"/>
        </w:rPr>
        <w:t>(</w:t>
      </w:r>
      <w:r w:rsidR="00076796" w:rsidRPr="00076796">
        <w:rPr>
          <w:rFonts w:ascii="Times New Roman" w:hAnsi="Times New Roman"/>
          <w:sz w:val="24"/>
          <w:szCs w:val="24"/>
        </w:rPr>
        <w:t xml:space="preserve">Informe </w:t>
      </w:r>
      <w:r w:rsidR="00904235" w:rsidRPr="00076796">
        <w:rPr>
          <w:rFonts w:ascii="Times New Roman" w:hAnsi="Times New Roman"/>
          <w:sz w:val="24"/>
          <w:szCs w:val="24"/>
        </w:rPr>
        <w:t>CEP, 2005, p. 61)</w:t>
      </w:r>
      <w:r>
        <w:rPr>
          <w:rFonts w:ascii="Times New Roman" w:hAnsi="Times New Roman"/>
          <w:sz w:val="24"/>
          <w:szCs w:val="24"/>
        </w:rPr>
        <w:t xml:space="preserve">. Se registró en este momento la aparición de la figura del editor sin librería ni imprenta, de </w:t>
      </w:r>
      <w:proofErr w:type="spellStart"/>
      <w:r>
        <w:rPr>
          <w:rFonts w:ascii="Times New Roman" w:hAnsi="Times New Roman"/>
          <w:iCs/>
          <w:sz w:val="24"/>
          <w:szCs w:val="24"/>
        </w:rPr>
        <w:t>best-sellers</w:t>
      </w:r>
      <w:proofErr w:type="spellEnd"/>
      <w:r>
        <w:rPr>
          <w:rFonts w:ascii="Times New Roman" w:hAnsi="Times New Roman"/>
          <w:sz w:val="24"/>
          <w:szCs w:val="24"/>
        </w:rPr>
        <w:t xml:space="preserve"> en la producción de libros de enseñanza y de textos </w:t>
      </w:r>
      <w:proofErr w:type="spellStart"/>
      <w:r>
        <w:rPr>
          <w:rFonts w:ascii="Times New Roman" w:hAnsi="Times New Roman"/>
          <w:sz w:val="24"/>
          <w:szCs w:val="24"/>
        </w:rPr>
        <w:t>criollistas</w:t>
      </w:r>
      <w:proofErr w:type="spellEnd"/>
      <w:r>
        <w:rPr>
          <w:rFonts w:ascii="Times New Roman" w:hAnsi="Times New Roman"/>
          <w:sz w:val="24"/>
          <w:szCs w:val="24"/>
        </w:rPr>
        <w:t>, y las primeras colecciones populares. Muchas veces las librerías y las editoriales mezclaban sus actividades e incluso participaban en el área gráfica, prestando servicios a terceros, especialmente en la impresión de papelería comercial.</w:t>
      </w:r>
    </w:p>
    <w:p w:rsidR="00425B32" w:rsidRDefault="00425B32" w:rsidP="00A35A93">
      <w:pPr>
        <w:spacing w:after="0" w:line="360" w:lineRule="auto"/>
        <w:jc w:val="both"/>
        <w:rPr>
          <w:rFonts w:ascii="Times New Roman" w:hAnsi="Times New Roman"/>
          <w:sz w:val="24"/>
          <w:szCs w:val="24"/>
        </w:rPr>
      </w:pPr>
      <w:r>
        <w:rPr>
          <w:rFonts w:ascii="Times New Roman" w:hAnsi="Times New Roman"/>
          <w:sz w:val="24"/>
          <w:szCs w:val="24"/>
        </w:rPr>
        <w:t xml:space="preserve">En esa época se registró la fundación de empresas que se mantuvieron como importantes editoriales en la Argentina del siglo XX: se trata de </w:t>
      </w:r>
      <w:proofErr w:type="spellStart"/>
      <w:r w:rsidRPr="000521FD">
        <w:rPr>
          <w:rFonts w:ascii="Times New Roman" w:hAnsi="Times New Roman"/>
          <w:i/>
          <w:sz w:val="24"/>
          <w:szCs w:val="24"/>
        </w:rPr>
        <w:t>Kraft</w:t>
      </w:r>
      <w:proofErr w:type="spellEnd"/>
      <w:r>
        <w:rPr>
          <w:rFonts w:ascii="Times New Roman" w:hAnsi="Times New Roman"/>
          <w:sz w:val="24"/>
          <w:szCs w:val="24"/>
        </w:rPr>
        <w:t xml:space="preserve"> fundada en 1862, </w:t>
      </w:r>
      <w:proofErr w:type="spellStart"/>
      <w:r w:rsidRPr="000521FD">
        <w:rPr>
          <w:rFonts w:ascii="Times New Roman" w:hAnsi="Times New Roman"/>
          <w:i/>
          <w:sz w:val="24"/>
          <w:szCs w:val="24"/>
        </w:rPr>
        <w:t>Peuser</w:t>
      </w:r>
      <w:proofErr w:type="spellEnd"/>
      <w:r>
        <w:rPr>
          <w:rFonts w:ascii="Times New Roman" w:hAnsi="Times New Roman"/>
          <w:sz w:val="24"/>
          <w:szCs w:val="24"/>
        </w:rPr>
        <w:t xml:space="preserve"> creada en 1864 y de </w:t>
      </w:r>
      <w:r w:rsidRPr="000521FD">
        <w:rPr>
          <w:rFonts w:ascii="Times New Roman" w:hAnsi="Times New Roman"/>
          <w:i/>
          <w:sz w:val="24"/>
          <w:szCs w:val="24"/>
        </w:rPr>
        <w:t>Estrada</w:t>
      </w:r>
      <w:r>
        <w:rPr>
          <w:rFonts w:ascii="Times New Roman" w:hAnsi="Times New Roman"/>
          <w:sz w:val="24"/>
          <w:szCs w:val="24"/>
        </w:rPr>
        <w:t xml:space="preserve"> que data de 1869. </w:t>
      </w:r>
      <w:r w:rsidR="003167B7">
        <w:rPr>
          <w:rFonts w:ascii="Times New Roman" w:hAnsi="Times New Roman"/>
          <w:sz w:val="24"/>
          <w:szCs w:val="24"/>
        </w:rPr>
        <w:t xml:space="preserve">Todas denominadas a partir de los apellidos de </w:t>
      </w:r>
      <w:r w:rsidR="00EB779A">
        <w:rPr>
          <w:rFonts w:ascii="Times New Roman" w:hAnsi="Times New Roman"/>
          <w:sz w:val="24"/>
          <w:szCs w:val="24"/>
        </w:rPr>
        <w:t xml:space="preserve">los hombres que las </w:t>
      </w:r>
      <w:r w:rsidR="003167B7">
        <w:rPr>
          <w:rFonts w:ascii="Times New Roman" w:hAnsi="Times New Roman"/>
          <w:sz w:val="24"/>
          <w:szCs w:val="24"/>
        </w:rPr>
        <w:t>funda</w:t>
      </w:r>
      <w:r w:rsidR="00EB779A">
        <w:rPr>
          <w:rFonts w:ascii="Times New Roman" w:hAnsi="Times New Roman"/>
          <w:sz w:val="24"/>
          <w:szCs w:val="24"/>
        </w:rPr>
        <w:t>ron</w:t>
      </w:r>
      <w:r w:rsidR="00B80E14">
        <w:rPr>
          <w:rFonts w:ascii="Times New Roman" w:hAnsi="Times New Roman"/>
          <w:sz w:val="24"/>
          <w:szCs w:val="24"/>
        </w:rPr>
        <w:t xml:space="preserve">, esquema </w:t>
      </w:r>
      <w:r w:rsidR="00EB779A">
        <w:rPr>
          <w:rFonts w:ascii="Times New Roman" w:hAnsi="Times New Roman"/>
          <w:sz w:val="24"/>
          <w:szCs w:val="24"/>
        </w:rPr>
        <w:t xml:space="preserve">que </w:t>
      </w:r>
      <w:r w:rsidR="00B80E14">
        <w:rPr>
          <w:rFonts w:ascii="Times New Roman" w:hAnsi="Times New Roman"/>
          <w:sz w:val="24"/>
          <w:szCs w:val="24"/>
        </w:rPr>
        <w:t xml:space="preserve">se reprodujo en </w:t>
      </w:r>
      <w:r w:rsidR="00EB779A">
        <w:rPr>
          <w:rFonts w:ascii="Times New Roman" w:hAnsi="Times New Roman"/>
          <w:sz w:val="24"/>
          <w:szCs w:val="24"/>
        </w:rPr>
        <w:t>creaciones</w:t>
      </w:r>
      <w:r w:rsidR="00B80E14">
        <w:rPr>
          <w:rFonts w:ascii="Times New Roman" w:hAnsi="Times New Roman"/>
          <w:sz w:val="24"/>
          <w:szCs w:val="24"/>
        </w:rPr>
        <w:t xml:space="preserve"> posteriores de sellos</w:t>
      </w:r>
      <w:r w:rsidR="003167B7">
        <w:rPr>
          <w:rFonts w:ascii="Times New Roman" w:hAnsi="Times New Roman"/>
          <w:sz w:val="24"/>
          <w:szCs w:val="24"/>
        </w:rPr>
        <w:t xml:space="preserve">. </w:t>
      </w:r>
      <w:r>
        <w:rPr>
          <w:rFonts w:ascii="Times New Roman" w:hAnsi="Times New Roman"/>
          <w:sz w:val="24"/>
          <w:szCs w:val="24"/>
        </w:rPr>
        <w:t>Además, se produjo la ampliación del público lector y la expansión de la cultura letrada con la aparición de un nuevo tipo de lector, surgido masivamente de las campañas de alfabetización.</w:t>
      </w:r>
    </w:p>
    <w:p w:rsidR="00425B32" w:rsidRDefault="009E362A" w:rsidP="0071728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 principios del siglo XX, en 1902, e</w:t>
      </w:r>
      <w:r w:rsidR="00425B32">
        <w:rPr>
          <w:rFonts w:ascii="Times New Roman" w:hAnsi="Times New Roman"/>
          <w:sz w:val="24"/>
          <w:szCs w:val="24"/>
        </w:rPr>
        <w:t xml:space="preserve">l diario </w:t>
      </w:r>
      <w:r w:rsidR="00425B32">
        <w:rPr>
          <w:rFonts w:ascii="Times New Roman" w:hAnsi="Times New Roman"/>
          <w:i/>
          <w:sz w:val="24"/>
          <w:szCs w:val="24"/>
        </w:rPr>
        <w:t>La Nación</w:t>
      </w:r>
      <w:r w:rsidR="00067846">
        <w:rPr>
          <w:rFonts w:ascii="Times New Roman" w:hAnsi="Times New Roman"/>
          <w:sz w:val="24"/>
          <w:szCs w:val="24"/>
        </w:rPr>
        <w:t xml:space="preserve"> </w:t>
      </w:r>
      <w:r w:rsidR="00425B32">
        <w:rPr>
          <w:rFonts w:ascii="Times New Roman" w:hAnsi="Times New Roman"/>
          <w:sz w:val="24"/>
          <w:szCs w:val="24"/>
        </w:rPr>
        <w:t>empezó a publicar su suplemento literario y luego, una sección bibliográfica</w:t>
      </w:r>
      <w:r w:rsidR="006C751E">
        <w:rPr>
          <w:rStyle w:val="Refdenotaalpie"/>
          <w:rFonts w:ascii="Times New Roman" w:hAnsi="Times New Roman"/>
          <w:sz w:val="24"/>
          <w:szCs w:val="24"/>
        </w:rPr>
        <w:footnoteReference w:id="1"/>
      </w:r>
      <w:r w:rsidR="00425B32">
        <w:rPr>
          <w:rFonts w:ascii="Times New Roman" w:hAnsi="Times New Roman"/>
          <w:sz w:val="24"/>
          <w:szCs w:val="24"/>
        </w:rPr>
        <w:t>. Los libros de esta colección tenían un precio accesible: se contaba con una edición rústica a 50 centavos y otra, encuadernada en tela y con letras en dorado a 1 peso</w:t>
      </w:r>
      <w:r w:rsidR="00904235">
        <w:rPr>
          <w:rFonts w:ascii="Times New Roman" w:hAnsi="Times New Roman"/>
          <w:sz w:val="24"/>
          <w:szCs w:val="24"/>
        </w:rPr>
        <w:t xml:space="preserve"> </w:t>
      </w:r>
      <w:r w:rsidR="00904235" w:rsidRPr="00076796">
        <w:rPr>
          <w:rFonts w:ascii="Times New Roman" w:hAnsi="Times New Roman"/>
          <w:sz w:val="24"/>
          <w:szCs w:val="24"/>
        </w:rPr>
        <w:t>(</w:t>
      </w:r>
      <w:r w:rsidR="005E574D" w:rsidRPr="00076796">
        <w:rPr>
          <w:rFonts w:ascii="Times New Roman" w:hAnsi="Times New Roman"/>
          <w:sz w:val="24"/>
          <w:szCs w:val="24"/>
        </w:rPr>
        <w:t xml:space="preserve">de </w:t>
      </w:r>
      <w:proofErr w:type="spellStart"/>
      <w:r w:rsidR="005E574D" w:rsidRPr="00076796">
        <w:rPr>
          <w:rFonts w:ascii="Times New Roman" w:hAnsi="Times New Roman"/>
          <w:sz w:val="24"/>
          <w:szCs w:val="24"/>
        </w:rPr>
        <w:t>Sagastizá</w:t>
      </w:r>
      <w:r w:rsidR="00904235" w:rsidRPr="00076796">
        <w:rPr>
          <w:rFonts w:ascii="Times New Roman" w:hAnsi="Times New Roman"/>
          <w:sz w:val="24"/>
          <w:szCs w:val="24"/>
        </w:rPr>
        <w:t>bal</w:t>
      </w:r>
      <w:proofErr w:type="spellEnd"/>
      <w:r w:rsidR="00904235" w:rsidRPr="00076796">
        <w:rPr>
          <w:rFonts w:ascii="Times New Roman" w:hAnsi="Times New Roman"/>
          <w:sz w:val="24"/>
          <w:szCs w:val="24"/>
        </w:rPr>
        <w:t>, 1995, p.53)</w:t>
      </w:r>
      <w:r w:rsidR="00425B32">
        <w:rPr>
          <w:rStyle w:val="Refdenotaalpie"/>
          <w:rFonts w:ascii="Times New Roman" w:hAnsi="Times New Roman"/>
          <w:sz w:val="24"/>
          <w:szCs w:val="24"/>
        </w:rPr>
        <w:footnoteReference w:id="2"/>
      </w:r>
      <w:r w:rsidR="00425B32">
        <w:rPr>
          <w:rFonts w:ascii="Times New Roman" w:hAnsi="Times New Roman"/>
          <w:sz w:val="24"/>
          <w:szCs w:val="24"/>
        </w:rPr>
        <w:t>. Al mismo tiempo, apareció la “Biblioteca Argentina”, dirigida por Ricardo Rojas, y “La Cultura Argentina”, dirigida por José Ingenieros que se propusie</w:t>
      </w:r>
      <w:r w:rsidR="0093265E">
        <w:rPr>
          <w:rFonts w:ascii="Times New Roman" w:hAnsi="Times New Roman"/>
          <w:sz w:val="24"/>
          <w:szCs w:val="24"/>
        </w:rPr>
        <w:t xml:space="preserve">ron ofrecer libros a bajo costo. </w:t>
      </w:r>
      <w:r w:rsidR="005E574D">
        <w:rPr>
          <w:rFonts w:ascii="Times New Roman" w:hAnsi="Times New Roman"/>
          <w:sz w:val="24"/>
          <w:szCs w:val="24"/>
        </w:rPr>
        <w:t xml:space="preserve">Todas bajo la dirección de hombres. </w:t>
      </w:r>
    </w:p>
    <w:p w:rsidR="00425B32" w:rsidRDefault="00425B32" w:rsidP="00A35A93">
      <w:pPr>
        <w:spacing w:after="0" w:line="360" w:lineRule="auto"/>
        <w:jc w:val="both"/>
        <w:rPr>
          <w:rFonts w:ascii="Times New Roman" w:hAnsi="Times New Roman"/>
          <w:sz w:val="24"/>
          <w:szCs w:val="24"/>
        </w:rPr>
      </w:pPr>
      <w:r>
        <w:rPr>
          <w:rFonts w:ascii="Times New Roman" w:hAnsi="Times New Roman"/>
          <w:sz w:val="24"/>
          <w:szCs w:val="24"/>
        </w:rPr>
        <w:t xml:space="preserve">Datan de estos años las colecciones de </w:t>
      </w:r>
      <w:proofErr w:type="spellStart"/>
      <w:r w:rsidRPr="00067846">
        <w:rPr>
          <w:rFonts w:ascii="Times New Roman" w:hAnsi="Times New Roman"/>
          <w:i/>
          <w:sz w:val="24"/>
          <w:szCs w:val="24"/>
        </w:rPr>
        <w:t>Tor</w:t>
      </w:r>
      <w:proofErr w:type="spellEnd"/>
      <w:r w:rsidRPr="00067846">
        <w:rPr>
          <w:rFonts w:ascii="Times New Roman" w:hAnsi="Times New Roman"/>
          <w:i/>
          <w:sz w:val="24"/>
          <w:szCs w:val="24"/>
        </w:rPr>
        <w:t xml:space="preserve">, </w:t>
      </w:r>
      <w:proofErr w:type="spellStart"/>
      <w:r w:rsidRPr="00067846">
        <w:rPr>
          <w:rFonts w:ascii="Times New Roman" w:hAnsi="Times New Roman"/>
          <w:i/>
          <w:sz w:val="24"/>
          <w:szCs w:val="24"/>
        </w:rPr>
        <w:t>Sopena</w:t>
      </w:r>
      <w:proofErr w:type="spellEnd"/>
      <w:r w:rsidRPr="00067846">
        <w:rPr>
          <w:rFonts w:ascii="Times New Roman" w:hAnsi="Times New Roman"/>
          <w:i/>
          <w:sz w:val="24"/>
          <w:szCs w:val="24"/>
        </w:rPr>
        <w:t xml:space="preserve"> y Editorial Cooperativa Claridad</w:t>
      </w:r>
      <w:r>
        <w:rPr>
          <w:rFonts w:ascii="Times New Roman" w:hAnsi="Times New Roman"/>
          <w:sz w:val="24"/>
          <w:szCs w:val="24"/>
        </w:rPr>
        <w:t xml:space="preserve">, y de los folletines sentimentales y de temas </w:t>
      </w:r>
      <w:proofErr w:type="spellStart"/>
      <w:r>
        <w:rPr>
          <w:rFonts w:ascii="Times New Roman" w:hAnsi="Times New Roman"/>
          <w:sz w:val="24"/>
          <w:szCs w:val="24"/>
        </w:rPr>
        <w:t>criollistas</w:t>
      </w:r>
      <w:proofErr w:type="spellEnd"/>
      <w:r>
        <w:rPr>
          <w:rFonts w:ascii="Times New Roman" w:hAnsi="Times New Roman"/>
          <w:sz w:val="24"/>
          <w:szCs w:val="24"/>
        </w:rPr>
        <w:t xml:space="preserve">. </w:t>
      </w:r>
      <w:proofErr w:type="spellStart"/>
      <w:r w:rsidRPr="00067846">
        <w:rPr>
          <w:rFonts w:ascii="Times New Roman" w:hAnsi="Times New Roman"/>
          <w:i/>
          <w:sz w:val="24"/>
          <w:szCs w:val="24"/>
        </w:rPr>
        <w:t>Tor</w:t>
      </w:r>
      <w:proofErr w:type="spellEnd"/>
      <w:r>
        <w:rPr>
          <w:rFonts w:ascii="Times New Roman" w:hAnsi="Times New Roman"/>
          <w:sz w:val="24"/>
          <w:szCs w:val="24"/>
        </w:rPr>
        <w:t xml:space="preserve"> </w:t>
      </w:r>
      <w:r w:rsidR="00595DBD">
        <w:rPr>
          <w:rFonts w:ascii="Times New Roman" w:hAnsi="Times New Roman"/>
          <w:sz w:val="24"/>
          <w:szCs w:val="24"/>
        </w:rPr>
        <w:t xml:space="preserve">fue fundada por Juan </w:t>
      </w:r>
      <w:proofErr w:type="spellStart"/>
      <w:r w:rsidR="00595DBD">
        <w:rPr>
          <w:rFonts w:ascii="Times New Roman" w:hAnsi="Times New Roman"/>
          <w:sz w:val="24"/>
          <w:szCs w:val="24"/>
        </w:rPr>
        <w:t>Torrendell</w:t>
      </w:r>
      <w:proofErr w:type="spellEnd"/>
      <w:r w:rsidR="00595DBD">
        <w:rPr>
          <w:rFonts w:ascii="Times New Roman" w:hAnsi="Times New Roman"/>
          <w:sz w:val="24"/>
          <w:szCs w:val="24"/>
        </w:rPr>
        <w:t xml:space="preserve">. </w:t>
      </w:r>
      <w:r>
        <w:rPr>
          <w:rFonts w:ascii="Times New Roman" w:hAnsi="Times New Roman"/>
          <w:sz w:val="24"/>
          <w:szCs w:val="24"/>
        </w:rPr>
        <w:t xml:space="preserve">Con la ampliación del público lector aparecieron por primera vez ediciones de literatura culta </w:t>
      </w:r>
      <w:r>
        <w:rPr>
          <w:rFonts w:ascii="Times New Roman" w:hAnsi="Times New Roman"/>
          <w:sz w:val="24"/>
          <w:szCs w:val="24"/>
        </w:rPr>
        <w:lastRenderedPageBreak/>
        <w:t>con alto tiraje ofrecidas a bajo precio, en algunos cas</w:t>
      </w:r>
      <w:r w:rsidR="00595DBD">
        <w:rPr>
          <w:rFonts w:ascii="Times New Roman" w:hAnsi="Times New Roman"/>
          <w:sz w:val="24"/>
          <w:szCs w:val="24"/>
        </w:rPr>
        <w:t>os se llegó a 5.000 ejemplares</w:t>
      </w:r>
      <w:r>
        <w:rPr>
          <w:rFonts w:ascii="Times New Roman" w:hAnsi="Times New Roman"/>
          <w:sz w:val="24"/>
          <w:szCs w:val="24"/>
        </w:rPr>
        <w:t>, “</w:t>
      </w:r>
      <w:r>
        <w:rPr>
          <w:rFonts w:ascii="Times New Roman" w:hAnsi="Times New Roman"/>
          <w:iCs/>
          <w:sz w:val="24"/>
          <w:szCs w:val="24"/>
        </w:rPr>
        <w:t>Amalia”</w:t>
      </w:r>
      <w:r>
        <w:rPr>
          <w:rFonts w:ascii="Times New Roman" w:hAnsi="Times New Roman"/>
          <w:sz w:val="24"/>
          <w:szCs w:val="24"/>
        </w:rPr>
        <w:t xml:space="preserve"> de </w:t>
      </w:r>
      <w:r w:rsidR="00595DBD">
        <w:rPr>
          <w:rFonts w:ascii="Times New Roman" w:hAnsi="Times New Roman"/>
          <w:sz w:val="24"/>
          <w:szCs w:val="24"/>
        </w:rPr>
        <w:t xml:space="preserve">José Mármol, </w:t>
      </w:r>
      <w:r w:rsidR="00067846">
        <w:rPr>
          <w:rFonts w:ascii="Times New Roman" w:hAnsi="Times New Roman"/>
          <w:sz w:val="24"/>
          <w:szCs w:val="24"/>
        </w:rPr>
        <w:t xml:space="preserve">excepcionalmente </w:t>
      </w:r>
      <w:r w:rsidR="00595DBD">
        <w:rPr>
          <w:rFonts w:ascii="Times New Roman" w:hAnsi="Times New Roman"/>
          <w:sz w:val="24"/>
          <w:szCs w:val="24"/>
        </w:rPr>
        <w:t xml:space="preserve">llegó a los 15.000 </w:t>
      </w:r>
      <w:r w:rsidR="005E574D" w:rsidRPr="00076796">
        <w:rPr>
          <w:rFonts w:ascii="Times New Roman" w:hAnsi="Times New Roman"/>
          <w:sz w:val="24"/>
          <w:szCs w:val="24"/>
        </w:rPr>
        <w:t>(Aguado, 2006, p. 97)</w:t>
      </w:r>
      <w:r w:rsidRPr="00076796">
        <w:rPr>
          <w:rFonts w:ascii="Times New Roman" w:hAnsi="Times New Roman"/>
          <w:sz w:val="24"/>
          <w:szCs w:val="24"/>
        </w:rPr>
        <w:t>.</w:t>
      </w:r>
    </w:p>
    <w:p w:rsidR="00425B32" w:rsidRDefault="00425B32" w:rsidP="00A35A93">
      <w:pPr>
        <w:spacing w:after="0" w:line="360" w:lineRule="auto"/>
        <w:jc w:val="both"/>
        <w:rPr>
          <w:rFonts w:ascii="Times New Roman" w:hAnsi="Times New Roman"/>
          <w:sz w:val="24"/>
          <w:szCs w:val="24"/>
        </w:rPr>
      </w:pPr>
      <w:r>
        <w:rPr>
          <w:rFonts w:ascii="Times New Roman" w:hAnsi="Times New Roman"/>
          <w:sz w:val="24"/>
          <w:szCs w:val="24"/>
        </w:rPr>
        <w:t>En este contexto se produjo también el surgimiento de un número significativo de bibliotecas populares (de carácter público) en diversos barrios; se definió por lo tanto un nuevo modelo de sujeto urbano: el ciudadano educado.</w:t>
      </w:r>
    </w:p>
    <w:p w:rsidR="00A35A93" w:rsidRDefault="00595DBD" w:rsidP="0071728E">
      <w:pPr>
        <w:spacing w:after="0" w:line="360" w:lineRule="auto"/>
        <w:jc w:val="both"/>
        <w:rPr>
          <w:rFonts w:ascii="Times New Roman" w:hAnsi="Times New Roman"/>
          <w:sz w:val="24"/>
          <w:szCs w:val="24"/>
        </w:rPr>
      </w:pPr>
      <w:r>
        <w:rPr>
          <w:rFonts w:ascii="Times New Roman" w:hAnsi="Times New Roman"/>
          <w:sz w:val="24"/>
          <w:szCs w:val="24"/>
        </w:rPr>
        <w:t>R</w:t>
      </w:r>
      <w:r w:rsidR="00A35A93">
        <w:rPr>
          <w:rFonts w:ascii="Times New Roman" w:hAnsi="Times New Roman"/>
          <w:sz w:val="24"/>
          <w:szCs w:val="24"/>
        </w:rPr>
        <w:t xml:space="preserve">esulta de interés referirse a Pedro García de </w:t>
      </w:r>
      <w:r w:rsidR="00A35A93" w:rsidRPr="00595DBD">
        <w:rPr>
          <w:rFonts w:ascii="Times New Roman" w:hAnsi="Times New Roman"/>
          <w:i/>
          <w:sz w:val="24"/>
          <w:szCs w:val="24"/>
        </w:rPr>
        <w:t>El Ateneo</w:t>
      </w:r>
      <w:r w:rsidR="00067846">
        <w:rPr>
          <w:rFonts w:ascii="Times New Roman" w:hAnsi="Times New Roman"/>
          <w:sz w:val="24"/>
          <w:szCs w:val="24"/>
        </w:rPr>
        <w:t xml:space="preserve"> (fundada en 1912)</w:t>
      </w:r>
      <w:r w:rsidR="00A35A93">
        <w:rPr>
          <w:rFonts w:ascii="Times New Roman" w:hAnsi="Times New Roman"/>
          <w:sz w:val="24"/>
          <w:szCs w:val="24"/>
        </w:rPr>
        <w:t xml:space="preserve"> pues constituye un ejemplo de librero que pasa de hacer la impresión de algún libro a editor y por lo tanto, a la conformación como editorial de una firma que originalmente fue sólo librería.  Recién hacia la</w:t>
      </w:r>
      <w:r w:rsidR="0076744D">
        <w:rPr>
          <w:rFonts w:ascii="Times New Roman" w:hAnsi="Times New Roman"/>
          <w:sz w:val="24"/>
          <w:szCs w:val="24"/>
        </w:rPr>
        <w:t xml:space="preserve"> década</w:t>
      </w:r>
      <w:r w:rsidR="00A35A93">
        <w:rPr>
          <w:rFonts w:ascii="Times New Roman" w:hAnsi="Times New Roman"/>
          <w:sz w:val="24"/>
          <w:szCs w:val="24"/>
        </w:rPr>
        <w:t xml:space="preserve"> de 1930 comenzaron a diferenciarse</w:t>
      </w:r>
      <w:r w:rsidR="00067846">
        <w:rPr>
          <w:rFonts w:ascii="Times New Roman" w:hAnsi="Times New Roman"/>
          <w:sz w:val="24"/>
          <w:szCs w:val="24"/>
        </w:rPr>
        <w:t xml:space="preserve"> más claramente</w:t>
      </w:r>
      <w:r w:rsidR="00A35A93">
        <w:rPr>
          <w:rFonts w:ascii="Times New Roman" w:hAnsi="Times New Roman"/>
          <w:sz w:val="24"/>
          <w:szCs w:val="24"/>
        </w:rPr>
        <w:t xml:space="preserve"> las distintas actividades del universo del libro: librero, editor, escritor, correctores, traductores, directores de colección, entre otros. Esto implicó la modernización de la actividad y la adquisición de características que están en la base de la morfología del sector</w:t>
      </w:r>
      <w:r>
        <w:rPr>
          <w:rFonts w:ascii="Times New Roman" w:hAnsi="Times New Roman"/>
          <w:sz w:val="24"/>
          <w:szCs w:val="24"/>
        </w:rPr>
        <w:t xml:space="preserve">. </w:t>
      </w:r>
    </w:p>
    <w:p w:rsidR="00A35A93" w:rsidRDefault="009E362A" w:rsidP="00A35A93">
      <w:pPr>
        <w:spacing w:after="0" w:line="360" w:lineRule="auto"/>
        <w:jc w:val="both"/>
        <w:rPr>
          <w:rFonts w:ascii="Times New Roman" w:hAnsi="Times New Roman"/>
          <w:sz w:val="24"/>
          <w:szCs w:val="24"/>
        </w:rPr>
      </w:pPr>
      <w:r>
        <w:rPr>
          <w:rFonts w:ascii="Times New Roman" w:hAnsi="Times New Roman"/>
          <w:sz w:val="24"/>
          <w:szCs w:val="24"/>
        </w:rPr>
        <w:t xml:space="preserve">Ya en los años treinta y hasta la década del sesenta se produjeron importantes transformaciones en el mundo editorial. </w:t>
      </w:r>
      <w:r w:rsidR="00A35A93">
        <w:rPr>
          <w:rFonts w:ascii="Times New Roman" w:hAnsi="Times New Roman"/>
          <w:sz w:val="24"/>
          <w:szCs w:val="24"/>
        </w:rPr>
        <w:t xml:space="preserve">A fines de la década de 1930 se fundaron sellos de gran trayectoria como </w:t>
      </w:r>
      <w:r w:rsidR="00A35A93" w:rsidRPr="00067846">
        <w:rPr>
          <w:rFonts w:ascii="Times New Roman" w:hAnsi="Times New Roman"/>
          <w:i/>
          <w:sz w:val="24"/>
          <w:szCs w:val="24"/>
        </w:rPr>
        <w:t>Losada</w:t>
      </w:r>
      <w:r w:rsidR="00A35A93">
        <w:rPr>
          <w:rFonts w:ascii="Times New Roman" w:hAnsi="Times New Roman"/>
          <w:sz w:val="24"/>
          <w:szCs w:val="24"/>
        </w:rPr>
        <w:t xml:space="preserve"> – Go</w:t>
      </w:r>
      <w:r w:rsidR="00067846">
        <w:rPr>
          <w:rFonts w:ascii="Times New Roman" w:hAnsi="Times New Roman"/>
          <w:sz w:val="24"/>
          <w:szCs w:val="24"/>
        </w:rPr>
        <w:t xml:space="preserve">nzalo Losada - (1938), </w:t>
      </w:r>
      <w:proofErr w:type="spellStart"/>
      <w:r w:rsidR="00067846" w:rsidRPr="00067846">
        <w:rPr>
          <w:rFonts w:ascii="Times New Roman" w:hAnsi="Times New Roman"/>
          <w:i/>
          <w:sz w:val="24"/>
          <w:szCs w:val="24"/>
        </w:rPr>
        <w:t>Emecé</w:t>
      </w:r>
      <w:proofErr w:type="spellEnd"/>
      <w:r w:rsidR="00067846">
        <w:rPr>
          <w:rFonts w:ascii="Times New Roman" w:hAnsi="Times New Roman"/>
          <w:i/>
          <w:sz w:val="24"/>
          <w:szCs w:val="24"/>
        </w:rPr>
        <w:t xml:space="preserve"> </w:t>
      </w:r>
      <w:r w:rsidR="00067846">
        <w:rPr>
          <w:rFonts w:ascii="Times New Roman" w:hAnsi="Times New Roman"/>
          <w:sz w:val="24"/>
          <w:szCs w:val="24"/>
        </w:rPr>
        <w:t>(1939) - en su</w:t>
      </w:r>
      <w:r w:rsidR="00A35A93">
        <w:rPr>
          <w:rFonts w:ascii="Times New Roman" w:hAnsi="Times New Roman"/>
          <w:sz w:val="24"/>
          <w:szCs w:val="24"/>
        </w:rPr>
        <w:t xml:space="preserve"> fundación </w:t>
      </w:r>
      <w:r w:rsidR="00180AF6">
        <w:rPr>
          <w:rFonts w:ascii="Times New Roman" w:hAnsi="Times New Roman"/>
          <w:sz w:val="24"/>
          <w:szCs w:val="24"/>
        </w:rPr>
        <w:t xml:space="preserve"> </w:t>
      </w:r>
      <w:r w:rsidR="00A35A93">
        <w:rPr>
          <w:rFonts w:ascii="Times New Roman" w:hAnsi="Times New Roman"/>
          <w:sz w:val="24"/>
          <w:szCs w:val="24"/>
        </w:rPr>
        <w:t xml:space="preserve">Mariano Medina del Río contó con la colaboración literaria de Álvaro de las Casas y con la participación de Luis </w:t>
      </w:r>
      <w:proofErr w:type="spellStart"/>
      <w:r w:rsidR="00A35A93">
        <w:rPr>
          <w:rFonts w:ascii="Times New Roman" w:hAnsi="Times New Roman"/>
          <w:sz w:val="24"/>
          <w:szCs w:val="24"/>
        </w:rPr>
        <w:t>Seoane</w:t>
      </w:r>
      <w:proofErr w:type="spellEnd"/>
      <w:r w:rsidR="00A35A93">
        <w:rPr>
          <w:rFonts w:ascii="Times New Roman" w:hAnsi="Times New Roman"/>
          <w:sz w:val="24"/>
          <w:szCs w:val="24"/>
        </w:rPr>
        <w:t xml:space="preserve"> y Arturo Cuadrado. Los capitales provenían de Armando y Mauricio </w:t>
      </w:r>
      <w:proofErr w:type="spellStart"/>
      <w:r w:rsidR="00A35A93">
        <w:rPr>
          <w:rFonts w:ascii="Times New Roman" w:hAnsi="Times New Roman"/>
          <w:sz w:val="24"/>
          <w:szCs w:val="24"/>
        </w:rPr>
        <w:t>Brawn</w:t>
      </w:r>
      <w:proofErr w:type="spellEnd"/>
      <w:r w:rsidR="00A35A93">
        <w:rPr>
          <w:rFonts w:ascii="Times New Roman" w:hAnsi="Times New Roman"/>
          <w:sz w:val="24"/>
          <w:szCs w:val="24"/>
        </w:rPr>
        <w:t xml:space="preserve"> Menéndez y en 1947 se incorporó el abogado y empresario Bonifacio del Carril que más tarde se convirtió en propietario de la editorial, gestionando una parte importante de su crecimiento</w:t>
      </w:r>
      <w:r w:rsidR="00180AF6">
        <w:rPr>
          <w:rFonts w:ascii="Times New Roman" w:hAnsi="Times New Roman"/>
          <w:sz w:val="24"/>
          <w:szCs w:val="24"/>
        </w:rPr>
        <w:t xml:space="preserve"> </w:t>
      </w:r>
      <w:r w:rsidR="00180AF6" w:rsidRPr="00076796">
        <w:rPr>
          <w:rFonts w:ascii="Times New Roman" w:hAnsi="Times New Roman"/>
          <w:sz w:val="24"/>
          <w:szCs w:val="24"/>
        </w:rPr>
        <w:t>(Fernández Moya, 2011, p. 221)</w:t>
      </w:r>
      <w:r w:rsidR="00180AF6">
        <w:rPr>
          <w:rFonts w:ascii="Times New Roman" w:hAnsi="Times New Roman"/>
          <w:sz w:val="24"/>
          <w:szCs w:val="24"/>
        </w:rPr>
        <w:t xml:space="preserve"> </w:t>
      </w:r>
      <w:r w:rsidR="00A35A93">
        <w:rPr>
          <w:rFonts w:ascii="Times New Roman" w:hAnsi="Times New Roman"/>
          <w:sz w:val="24"/>
          <w:szCs w:val="24"/>
        </w:rPr>
        <w:t xml:space="preserve">y </w:t>
      </w:r>
      <w:r w:rsidR="00A35A93" w:rsidRPr="00067846">
        <w:rPr>
          <w:rFonts w:ascii="Times New Roman" w:hAnsi="Times New Roman"/>
          <w:i/>
          <w:sz w:val="24"/>
          <w:szCs w:val="24"/>
        </w:rPr>
        <w:t>Sudamericana</w:t>
      </w:r>
      <w:r w:rsidR="00A35A93">
        <w:rPr>
          <w:rFonts w:ascii="Times New Roman" w:hAnsi="Times New Roman"/>
          <w:sz w:val="24"/>
          <w:szCs w:val="24"/>
        </w:rPr>
        <w:t xml:space="preserve"> </w:t>
      </w:r>
      <w:r w:rsidR="00180AF6">
        <w:rPr>
          <w:rFonts w:ascii="Times New Roman" w:hAnsi="Times New Roman"/>
          <w:sz w:val="24"/>
          <w:szCs w:val="24"/>
        </w:rPr>
        <w:t>(1939)</w:t>
      </w:r>
      <w:r w:rsidR="00A35A93">
        <w:rPr>
          <w:rFonts w:ascii="Times New Roman" w:hAnsi="Times New Roman"/>
          <w:sz w:val="24"/>
          <w:szCs w:val="24"/>
        </w:rPr>
        <w:t xml:space="preserve">- su primer Directorio estuvo integrado por un grupo de personas pertenecientes al mundo de los libros y también por hombres de negocios.  En no mucho tiempo la empresa quedó en manos del Gerente Editorial, Julián </w:t>
      </w:r>
      <w:proofErr w:type="spellStart"/>
      <w:r w:rsidR="00A35A93">
        <w:rPr>
          <w:rFonts w:ascii="Times New Roman" w:hAnsi="Times New Roman"/>
          <w:sz w:val="24"/>
          <w:szCs w:val="24"/>
        </w:rPr>
        <w:t>Urgoiti</w:t>
      </w:r>
      <w:proofErr w:type="spellEnd"/>
      <w:r w:rsidR="00A35A93">
        <w:rPr>
          <w:rFonts w:ascii="Times New Roman" w:hAnsi="Times New Roman"/>
          <w:sz w:val="24"/>
          <w:szCs w:val="24"/>
        </w:rPr>
        <w:t xml:space="preserve"> y de</w:t>
      </w:r>
      <w:r w:rsidR="003422AF">
        <w:rPr>
          <w:rFonts w:ascii="Times New Roman" w:hAnsi="Times New Roman"/>
          <w:sz w:val="24"/>
          <w:szCs w:val="24"/>
        </w:rPr>
        <w:t xml:space="preserve">l Gerente Ejecutivo, </w:t>
      </w:r>
      <w:r w:rsidR="00DA677C" w:rsidRPr="00DA677C">
        <w:rPr>
          <w:rFonts w:ascii="Times New Roman" w:hAnsi="Times New Roman"/>
          <w:sz w:val="24"/>
          <w:szCs w:val="24"/>
        </w:rPr>
        <w:t xml:space="preserve">Antonio </w:t>
      </w:r>
      <w:r w:rsidR="00A35A93">
        <w:rPr>
          <w:rFonts w:ascii="Times New Roman" w:hAnsi="Times New Roman"/>
          <w:sz w:val="24"/>
          <w:szCs w:val="24"/>
        </w:rPr>
        <w:t xml:space="preserve">López </w:t>
      </w:r>
      <w:proofErr w:type="spellStart"/>
      <w:r w:rsidR="00A35A93">
        <w:rPr>
          <w:rFonts w:ascii="Times New Roman" w:hAnsi="Times New Roman"/>
          <w:sz w:val="24"/>
          <w:szCs w:val="24"/>
        </w:rPr>
        <w:t>Llausás</w:t>
      </w:r>
      <w:proofErr w:type="spellEnd"/>
      <w:r w:rsidR="00A35A93">
        <w:rPr>
          <w:rFonts w:ascii="Times New Roman" w:hAnsi="Times New Roman"/>
          <w:sz w:val="24"/>
          <w:szCs w:val="24"/>
        </w:rPr>
        <w:t xml:space="preserve">. Éste último fue comprando acciones hasta controlar la empresa, según datos aportados por de </w:t>
      </w:r>
      <w:proofErr w:type="spellStart"/>
      <w:r w:rsidR="00A35A93">
        <w:rPr>
          <w:rFonts w:ascii="Times New Roman" w:hAnsi="Times New Roman"/>
          <w:sz w:val="24"/>
          <w:szCs w:val="24"/>
        </w:rPr>
        <w:t>Sagastizábal</w:t>
      </w:r>
      <w:proofErr w:type="spellEnd"/>
      <w:r w:rsidR="00A35A93">
        <w:rPr>
          <w:rFonts w:ascii="Times New Roman" w:hAnsi="Times New Roman"/>
          <w:sz w:val="24"/>
          <w:szCs w:val="24"/>
        </w:rPr>
        <w:t xml:space="preserve"> y por Gloria</w:t>
      </w:r>
      <w:r w:rsidR="00FB598D">
        <w:rPr>
          <w:rFonts w:ascii="Times New Roman" w:hAnsi="Times New Roman"/>
          <w:sz w:val="24"/>
          <w:szCs w:val="24"/>
        </w:rPr>
        <w:t xml:space="preserve"> López </w:t>
      </w:r>
      <w:proofErr w:type="spellStart"/>
      <w:r w:rsidR="00FB598D">
        <w:rPr>
          <w:rFonts w:ascii="Times New Roman" w:hAnsi="Times New Roman"/>
          <w:sz w:val="24"/>
          <w:szCs w:val="24"/>
        </w:rPr>
        <w:t>Llovet</w:t>
      </w:r>
      <w:proofErr w:type="spellEnd"/>
      <w:r w:rsidR="00FB598D">
        <w:rPr>
          <w:rFonts w:ascii="Times New Roman" w:hAnsi="Times New Roman"/>
          <w:sz w:val="24"/>
          <w:szCs w:val="24"/>
        </w:rPr>
        <w:t xml:space="preserve"> de</w:t>
      </w:r>
      <w:r w:rsidR="00A35A93">
        <w:rPr>
          <w:rFonts w:ascii="Times New Roman" w:hAnsi="Times New Roman"/>
          <w:sz w:val="24"/>
          <w:szCs w:val="24"/>
        </w:rPr>
        <w:t xml:space="preserve"> Rodrigué a fines de la década de 1969 </w:t>
      </w:r>
      <w:r w:rsidR="00A35A93" w:rsidRPr="00595DBD">
        <w:rPr>
          <w:rFonts w:ascii="Times New Roman" w:hAnsi="Times New Roman"/>
          <w:i/>
          <w:sz w:val="24"/>
          <w:szCs w:val="24"/>
        </w:rPr>
        <w:t>Sudamericana</w:t>
      </w:r>
      <w:r w:rsidR="00A35A93">
        <w:rPr>
          <w:rFonts w:ascii="Times New Roman" w:hAnsi="Times New Roman"/>
          <w:sz w:val="24"/>
          <w:szCs w:val="24"/>
        </w:rPr>
        <w:t xml:space="preserve"> tenía un fondo editorial de más de 1500 títulos, ocupando el cuarto lugar en ventas en la Argentina</w:t>
      </w:r>
      <w:r w:rsidR="003422AF">
        <w:rPr>
          <w:rFonts w:ascii="Times New Roman" w:hAnsi="Times New Roman"/>
          <w:sz w:val="24"/>
          <w:szCs w:val="24"/>
        </w:rPr>
        <w:t xml:space="preserve"> </w:t>
      </w:r>
      <w:r w:rsidR="003422AF" w:rsidRPr="00076796">
        <w:rPr>
          <w:rFonts w:ascii="Times New Roman" w:hAnsi="Times New Roman"/>
          <w:sz w:val="24"/>
          <w:szCs w:val="24"/>
        </w:rPr>
        <w:t xml:space="preserve">(de </w:t>
      </w:r>
      <w:proofErr w:type="spellStart"/>
      <w:r w:rsidR="003422AF" w:rsidRPr="00076796">
        <w:rPr>
          <w:rFonts w:ascii="Times New Roman" w:hAnsi="Times New Roman"/>
          <w:sz w:val="24"/>
          <w:szCs w:val="24"/>
        </w:rPr>
        <w:t>Sagastizábal</w:t>
      </w:r>
      <w:proofErr w:type="spellEnd"/>
      <w:r w:rsidR="003422AF" w:rsidRPr="00076796">
        <w:rPr>
          <w:rFonts w:ascii="Times New Roman" w:hAnsi="Times New Roman"/>
          <w:sz w:val="24"/>
          <w:szCs w:val="24"/>
        </w:rPr>
        <w:t>,</w:t>
      </w:r>
      <w:r w:rsidR="000C2A90" w:rsidRPr="00076796">
        <w:rPr>
          <w:rFonts w:ascii="Times New Roman" w:hAnsi="Times New Roman"/>
          <w:sz w:val="24"/>
          <w:szCs w:val="24"/>
        </w:rPr>
        <w:t xml:space="preserve"> 1995, p. 100; López </w:t>
      </w:r>
      <w:proofErr w:type="spellStart"/>
      <w:r w:rsidR="000C2A90" w:rsidRPr="00076796">
        <w:rPr>
          <w:rFonts w:ascii="Times New Roman" w:hAnsi="Times New Roman"/>
          <w:sz w:val="24"/>
          <w:szCs w:val="24"/>
        </w:rPr>
        <w:t>Llovet</w:t>
      </w:r>
      <w:proofErr w:type="spellEnd"/>
      <w:r w:rsidR="000C2A90" w:rsidRPr="00076796">
        <w:rPr>
          <w:rFonts w:ascii="Times New Roman" w:hAnsi="Times New Roman"/>
          <w:sz w:val="24"/>
          <w:szCs w:val="24"/>
        </w:rPr>
        <w:t>, 2004</w:t>
      </w:r>
      <w:r w:rsidR="003422AF" w:rsidRPr="00076796">
        <w:rPr>
          <w:rFonts w:ascii="Times New Roman" w:hAnsi="Times New Roman"/>
          <w:sz w:val="24"/>
          <w:szCs w:val="24"/>
        </w:rPr>
        <w:t>, p. 29)</w:t>
      </w:r>
      <w:r w:rsidR="00A35A93" w:rsidRPr="00076796">
        <w:rPr>
          <w:rFonts w:ascii="Times New Roman" w:hAnsi="Times New Roman"/>
          <w:sz w:val="24"/>
          <w:szCs w:val="24"/>
        </w:rPr>
        <w:t>.</w:t>
      </w:r>
      <w:r w:rsidR="00A35A93">
        <w:rPr>
          <w:rFonts w:ascii="Times New Roman" w:hAnsi="Times New Roman"/>
          <w:sz w:val="24"/>
          <w:szCs w:val="24"/>
        </w:rPr>
        <w:t xml:space="preserve"> </w:t>
      </w:r>
    </w:p>
    <w:p w:rsidR="00763D08" w:rsidRDefault="00A35A93" w:rsidP="00A35A93">
      <w:pPr>
        <w:spacing w:after="0" w:line="360" w:lineRule="auto"/>
        <w:jc w:val="both"/>
        <w:rPr>
          <w:rFonts w:ascii="Times New Roman" w:hAnsi="Times New Roman"/>
          <w:sz w:val="24"/>
          <w:szCs w:val="24"/>
        </w:rPr>
      </w:pPr>
      <w:r>
        <w:rPr>
          <w:rFonts w:ascii="Times New Roman" w:hAnsi="Times New Roman"/>
          <w:sz w:val="24"/>
          <w:szCs w:val="24"/>
        </w:rPr>
        <w:t>En 1938 nació la Sociedad de Editores que a partir de 1941 constituyó la Cámara Argentina del Libro (CAL) y esto pone de relieve la importancia del asociacionismo</w:t>
      </w:r>
      <w:r w:rsidR="00C73D46">
        <w:rPr>
          <w:rStyle w:val="Refdenotaalpie"/>
          <w:rFonts w:ascii="Times New Roman" w:hAnsi="Times New Roman"/>
          <w:sz w:val="24"/>
          <w:szCs w:val="24"/>
        </w:rPr>
        <w:footnoteReference w:id="3"/>
      </w:r>
      <w:r>
        <w:rPr>
          <w:rFonts w:ascii="Times New Roman" w:hAnsi="Times New Roman"/>
          <w:sz w:val="24"/>
          <w:szCs w:val="24"/>
        </w:rPr>
        <w:t xml:space="preserve"> en la defensa de </w:t>
      </w:r>
      <w:r>
        <w:rPr>
          <w:rFonts w:ascii="Times New Roman" w:hAnsi="Times New Roman"/>
          <w:sz w:val="24"/>
          <w:szCs w:val="24"/>
        </w:rPr>
        <w:lastRenderedPageBreak/>
        <w:t>de</w:t>
      </w:r>
      <w:r w:rsidR="003422AF">
        <w:rPr>
          <w:rFonts w:ascii="Times New Roman" w:hAnsi="Times New Roman"/>
          <w:sz w:val="24"/>
          <w:szCs w:val="24"/>
        </w:rPr>
        <w:t>rechos de los actores del subsector editorial</w:t>
      </w:r>
      <w:r>
        <w:rPr>
          <w:rFonts w:ascii="Times New Roman" w:hAnsi="Times New Roman"/>
          <w:sz w:val="24"/>
          <w:szCs w:val="24"/>
        </w:rPr>
        <w:t xml:space="preserve"> representados en la entidad cameral como los binomios editoriales - editores y librerías – libreros.</w:t>
      </w:r>
      <w:r w:rsidR="002C517D">
        <w:rPr>
          <w:rFonts w:ascii="Times New Roman" w:hAnsi="Times New Roman"/>
          <w:sz w:val="24"/>
          <w:szCs w:val="24"/>
        </w:rPr>
        <w:t xml:space="preserve"> </w:t>
      </w:r>
    </w:p>
    <w:p w:rsidR="00A35A93" w:rsidRPr="00466E8A" w:rsidRDefault="00C72A0C" w:rsidP="00A35A93">
      <w:pPr>
        <w:spacing w:after="0" w:line="360" w:lineRule="auto"/>
        <w:jc w:val="both"/>
        <w:rPr>
          <w:rFonts w:ascii="Times New Roman" w:hAnsi="Times New Roman"/>
          <w:sz w:val="24"/>
          <w:szCs w:val="24"/>
        </w:rPr>
      </w:pPr>
      <w:r>
        <w:rPr>
          <w:rFonts w:ascii="Times New Roman" w:hAnsi="Times New Roman"/>
          <w:sz w:val="24"/>
          <w:szCs w:val="24"/>
        </w:rPr>
        <w:t>En 1941 Cesare</w:t>
      </w:r>
      <w:r w:rsidR="00A35A93">
        <w:rPr>
          <w:rFonts w:ascii="Times New Roman" w:hAnsi="Times New Roman"/>
          <w:sz w:val="24"/>
          <w:szCs w:val="24"/>
        </w:rPr>
        <w:t xml:space="preserve"> </w:t>
      </w:r>
      <w:proofErr w:type="spellStart"/>
      <w:r w:rsidR="00A35A93">
        <w:rPr>
          <w:rFonts w:ascii="Times New Roman" w:hAnsi="Times New Roman"/>
          <w:sz w:val="24"/>
          <w:szCs w:val="24"/>
        </w:rPr>
        <w:t>Civita</w:t>
      </w:r>
      <w:proofErr w:type="spellEnd"/>
      <w:r w:rsidR="007D0E4B">
        <w:rPr>
          <w:rStyle w:val="Refdenotaalpie"/>
          <w:rFonts w:ascii="Times New Roman" w:hAnsi="Times New Roman"/>
          <w:sz w:val="24"/>
          <w:szCs w:val="24"/>
        </w:rPr>
        <w:footnoteReference w:id="4"/>
      </w:r>
      <w:r w:rsidR="00A35A93">
        <w:rPr>
          <w:rFonts w:ascii="Times New Roman" w:hAnsi="Times New Roman"/>
          <w:sz w:val="24"/>
          <w:szCs w:val="24"/>
        </w:rPr>
        <w:t xml:space="preserve">, Alberto </w:t>
      </w:r>
      <w:proofErr w:type="spellStart"/>
      <w:r w:rsidR="00A35A93">
        <w:rPr>
          <w:rFonts w:ascii="Times New Roman" w:hAnsi="Times New Roman"/>
          <w:sz w:val="24"/>
          <w:szCs w:val="24"/>
        </w:rPr>
        <w:t>Levi</w:t>
      </w:r>
      <w:proofErr w:type="spellEnd"/>
      <w:r w:rsidR="00A35A93">
        <w:rPr>
          <w:rFonts w:ascii="Times New Roman" w:hAnsi="Times New Roman"/>
          <w:sz w:val="24"/>
          <w:szCs w:val="24"/>
        </w:rPr>
        <w:t xml:space="preserve"> y Pablo Terni fundaron la </w:t>
      </w:r>
      <w:r w:rsidR="00A35A93" w:rsidRPr="00564FAA">
        <w:rPr>
          <w:rFonts w:ascii="Times New Roman" w:hAnsi="Times New Roman"/>
          <w:i/>
          <w:sz w:val="24"/>
          <w:szCs w:val="24"/>
        </w:rPr>
        <w:t>Editorial Abril</w:t>
      </w:r>
      <w:r w:rsidR="00A35A93">
        <w:rPr>
          <w:rFonts w:ascii="Times New Roman" w:hAnsi="Times New Roman"/>
          <w:sz w:val="24"/>
          <w:szCs w:val="24"/>
        </w:rPr>
        <w:t xml:space="preserve">, en ella se editaron revistas que fueron muy importantes en la </w:t>
      </w:r>
      <w:r w:rsidR="002C517D">
        <w:rPr>
          <w:rFonts w:ascii="Times New Roman" w:hAnsi="Times New Roman"/>
          <w:sz w:val="24"/>
          <w:szCs w:val="24"/>
        </w:rPr>
        <w:t>época y también, colecciones</w:t>
      </w:r>
      <w:r w:rsidR="00A35A93">
        <w:rPr>
          <w:rFonts w:ascii="Times New Roman" w:hAnsi="Times New Roman"/>
          <w:sz w:val="24"/>
          <w:szCs w:val="24"/>
        </w:rPr>
        <w:t xml:space="preserve"> de libros dedicadas a los segmentos infantil y juvenil que quedaron bajo la dirección de Boris </w:t>
      </w:r>
      <w:proofErr w:type="spellStart"/>
      <w:r w:rsidR="00A35A93" w:rsidRPr="00466E8A">
        <w:rPr>
          <w:rFonts w:ascii="Times New Roman" w:hAnsi="Times New Roman"/>
          <w:sz w:val="24"/>
          <w:szCs w:val="24"/>
        </w:rPr>
        <w:t>Spivacow</w:t>
      </w:r>
      <w:proofErr w:type="spellEnd"/>
      <w:r w:rsidR="00A35A93" w:rsidRPr="00466E8A">
        <w:rPr>
          <w:rFonts w:ascii="Times New Roman" w:hAnsi="Times New Roman"/>
          <w:sz w:val="24"/>
          <w:szCs w:val="24"/>
        </w:rPr>
        <w:t xml:space="preserve">. </w:t>
      </w:r>
      <w:r w:rsidR="00595DBD">
        <w:rPr>
          <w:rFonts w:ascii="Times New Roman" w:hAnsi="Times New Roman"/>
          <w:sz w:val="24"/>
          <w:szCs w:val="24"/>
        </w:rPr>
        <w:t xml:space="preserve">Además, esta editorial consiguió </w:t>
      </w:r>
      <w:r w:rsidR="00466E8A" w:rsidRPr="00466E8A">
        <w:rPr>
          <w:rFonts w:ascii="Times New Roman" w:hAnsi="Times New Roman"/>
          <w:sz w:val="24"/>
          <w:szCs w:val="24"/>
        </w:rPr>
        <w:t>la autorización para publicar los personajes de Disney</w:t>
      </w:r>
      <w:r w:rsidR="00466E8A">
        <w:rPr>
          <w:rFonts w:ascii="Times New Roman" w:hAnsi="Times New Roman"/>
          <w:sz w:val="24"/>
          <w:szCs w:val="24"/>
        </w:rPr>
        <w:t xml:space="preserve"> (</w:t>
      </w:r>
      <w:proofErr w:type="spellStart"/>
      <w:r w:rsidR="00466E8A">
        <w:rPr>
          <w:rFonts w:ascii="Times New Roman" w:hAnsi="Times New Roman"/>
          <w:sz w:val="24"/>
          <w:szCs w:val="24"/>
        </w:rPr>
        <w:t>Scarzanella</w:t>
      </w:r>
      <w:proofErr w:type="spellEnd"/>
      <w:r w:rsidR="00466E8A">
        <w:rPr>
          <w:rFonts w:ascii="Times New Roman" w:hAnsi="Times New Roman"/>
          <w:sz w:val="24"/>
          <w:szCs w:val="24"/>
        </w:rPr>
        <w:t>, 2009, p. 68)</w:t>
      </w:r>
      <w:r w:rsidR="00466E8A" w:rsidRPr="00466E8A">
        <w:rPr>
          <w:rFonts w:ascii="Times New Roman" w:hAnsi="Times New Roman"/>
          <w:sz w:val="24"/>
          <w:szCs w:val="24"/>
        </w:rPr>
        <w:t>.  El sello incursionó con mucho éxito en un</w:t>
      </w:r>
      <w:r w:rsidR="006901A6" w:rsidRPr="00466E8A">
        <w:rPr>
          <w:rFonts w:ascii="Times New Roman" w:hAnsi="Times New Roman"/>
          <w:sz w:val="24"/>
          <w:szCs w:val="24"/>
        </w:rPr>
        <w:t xml:space="preserve"> segmento </w:t>
      </w:r>
      <w:r w:rsidR="00466E8A" w:rsidRPr="00466E8A">
        <w:rPr>
          <w:rFonts w:ascii="Times New Roman" w:hAnsi="Times New Roman"/>
          <w:sz w:val="24"/>
          <w:szCs w:val="24"/>
        </w:rPr>
        <w:t xml:space="preserve">muy dinámico como el </w:t>
      </w:r>
      <w:r w:rsidR="006901A6" w:rsidRPr="00466E8A">
        <w:rPr>
          <w:rFonts w:ascii="Times New Roman" w:hAnsi="Times New Roman"/>
          <w:sz w:val="24"/>
          <w:szCs w:val="24"/>
        </w:rPr>
        <w:t>de</w:t>
      </w:r>
      <w:r w:rsidR="00466E8A" w:rsidRPr="00466E8A">
        <w:rPr>
          <w:rFonts w:ascii="Times New Roman" w:hAnsi="Times New Roman"/>
          <w:sz w:val="24"/>
          <w:szCs w:val="24"/>
        </w:rPr>
        <w:t xml:space="preserve"> publicaciones infantiles</w:t>
      </w:r>
      <w:r w:rsidR="006901A6" w:rsidRPr="00466E8A">
        <w:rPr>
          <w:rFonts w:ascii="Times New Roman" w:hAnsi="Times New Roman"/>
          <w:sz w:val="24"/>
          <w:szCs w:val="24"/>
        </w:rPr>
        <w:t xml:space="preserve">. </w:t>
      </w:r>
    </w:p>
    <w:p w:rsidR="005F2989" w:rsidRDefault="00595DBD" w:rsidP="002C517D">
      <w:pPr>
        <w:spacing w:after="0" w:line="360" w:lineRule="auto"/>
        <w:jc w:val="both"/>
        <w:rPr>
          <w:rFonts w:ascii="Times New Roman" w:hAnsi="Times New Roman"/>
          <w:sz w:val="24"/>
          <w:szCs w:val="24"/>
        </w:rPr>
      </w:pPr>
      <w:r>
        <w:rPr>
          <w:rFonts w:ascii="Times New Roman" w:hAnsi="Times New Roman"/>
          <w:sz w:val="24"/>
          <w:szCs w:val="24"/>
        </w:rPr>
        <w:t>La</w:t>
      </w:r>
      <w:r w:rsidR="005F2989">
        <w:rPr>
          <w:rFonts w:ascii="Times New Roman" w:hAnsi="Times New Roman"/>
          <w:sz w:val="24"/>
          <w:szCs w:val="24"/>
        </w:rPr>
        <w:t xml:space="preserve"> década de 1940 y buena parte de la de 1950 constituyó un período defi</w:t>
      </w:r>
      <w:r>
        <w:rPr>
          <w:rFonts w:ascii="Times New Roman" w:hAnsi="Times New Roman"/>
          <w:sz w:val="24"/>
          <w:szCs w:val="24"/>
        </w:rPr>
        <w:t xml:space="preserve">nido por fuentes bibliográficas </w:t>
      </w:r>
      <w:r w:rsidR="005F2989">
        <w:rPr>
          <w:rFonts w:ascii="Times New Roman" w:hAnsi="Times New Roman"/>
          <w:sz w:val="24"/>
          <w:szCs w:val="24"/>
        </w:rPr>
        <w:t>como el más próspero de la industria editorial argentina.</w:t>
      </w:r>
      <w:r w:rsidR="005F2989">
        <w:rPr>
          <w:rFonts w:ascii="Times New Roman" w:hAnsi="Times New Roman"/>
          <w:color w:val="808000"/>
          <w:sz w:val="24"/>
          <w:szCs w:val="24"/>
        </w:rPr>
        <w:t xml:space="preserve"> </w:t>
      </w:r>
      <w:r w:rsidR="005F2989">
        <w:rPr>
          <w:rFonts w:ascii="Times New Roman" w:hAnsi="Times New Roman"/>
          <w:sz w:val="24"/>
          <w:szCs w:val="24"/>
        </w:rPr>
        <w:t>Esta prosperidad reconoce orígenes</w:t>
      </w:r>
      <w:r w:rsidR="007D0E4B">
        <w:rPr>
          <w:rFonts w:ascii="Times New Roman" w:hAnsi="Times New Roman"/>
          <w:sz w:val="24"/>
          <w:szCs w:val="24"/>
        </w:rPr>
        <w:t>, entre otros elementos,</w:t>
      </w:r>
      <w:r w:rsidR="005F2989">
        <w:rPr>
          <w:rFonts w:ascii="Times New Roman" w:hAnsi="Times New Roman"/>
          <w:sz w:val="24"/>
          <w:szCs w:val="24"/>
        </w:rPr>
        <w:t xml:space="preserve"> en las condiciones favorables tanto en el contexto nacional como internacional: la debacle de la industria en España como consecuencia de la Guerra Civil posicionó a la Argentina en un lugar privilegiado en la producción de libros hacia el mercado de lengua española que llegó a liderar el mercado hispanoparlante. En ese sentido, se destaca la contribución de los exiliados españoles en Argentina a partir de los inicios de l</w:t>
      </w:r>
      <w:r>
        <w:rPr>
          <w:rFonts w:ascii="Times New Roman" w:hAnsi="Times New Roman"/>
          <w:sz w:val="24"/>
          <w:szCs w:val="24"/>
        </w:rPr>
        <w:t>a dictadura franquista</w:t>
      </w:r>
      <w:r w:rsidR="005F2989">
        <w:rPr>
          <w:rFonts w:ascii="Times New Roman" w:hAnsi="Times New Roman"/>
          <w:sz w:val="24"/>
          <w:szCs w:val="24"/>
        </w:rPr>
        <w:t>, pues ellos desempeñaron un rol fundamental en el desarrollo de la industria editorial local.</w:t>
      </w:r>
    </w:p>
    <w:p w:rsidR="005F2989" w:rsidRDefault="005F2989" w:rsidP="005F298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Las investigaciones sobre comercio exterior indican que en esta etapa y hasta 1950 la importación de libros argentinos en, por ejemplo</w:t>
      </w:r>
      <w:r w:rsidR="002C5577">
        <w:rPr>
          <w:rFonts w:ascii="Times New Roman" w:hAnsi="Times New Roman"/>
          <w:sz w:val="24"/>
          <w:szCs w:val="24"/>
        </w:rPr>
        <w:t>,</w:t>
      </w:r>
      <w:r>
        <w:rPr>
          <w:rFonts w:ascii="Times New Roman" w:hAnsi="Times New Roman"/>
          <w:sz w:val="24"/>
          <w:szCs w:val="24"/>
        </w:rPr>
        <w:t xml:space="preserve"> España, era muy superior a la exportación de </w:t>
      </w:r>
      <w:r w:rsidR="002C5577">
        <w:rPr>
          <w:rFonts w:ascii="Times New Roman" w:hAnsi="Times New Roman"/>
          <w:sz w:val="24"/>
          <w:szCs w:val="24"/>
        </w:rPr>
        <w:t xml:space="preserve">libros desde ese país a Argentina </w:t>
      </w:r>
      <w:r w:rsidR="008D07E2" w:rsidRPr="00076796">
        <w:rPr>
          <w:rFonts w:ascii="Times New Roman" w:hAnsi="Times New Roman"/>
          <w:sz w:val="24"/>
          <w:szCs w:val="24"/>
        </w:rPr>
        <w:t>(Fernández Moya, 2011, p. 223)</w:t>
      </w:r>
      <w:r w:rsidRPr="00076796">
        <w:rPr>
          <w:rFonts w:ascii="Times New Roman" w:hAnsi="Times New Roman"/>
          <w:sz w:val="24"/>
          <w:szCs w:val="24"/>
        </w:rPr>
        <w:t>.</w:t>
      </w:r>
      <w:r>
        <w:rPr>
          <w:rFonts w:ascii="Times New Roman" w:hAnsi="Times New Roman"/>
          <w:sz w:val="24"/>
          <w:szCs w:val="24"/>
        </w:rPr>
        <w:t xml:space="preserve">  Algunas empresas ya mencionadas como </w:t>
      </w:r>
      <w:r w:rsidRPr="00595DBD">
        <w:rPr>
          <w:rFonts w:ascii="Times New Roman" w:hAnsi="Times New Roman"/>
          <w:i/>
          <w:sz w:val="24"/>
          <w:szCs w:val="24"/>
        </w:rPr>
        <w:t>Losada</w:t>
      </w:r>
      <w:r>
        <w:rPr>
          <w:rFonts w:ascii="Times New Roman" w:hAnsi="Times New Roman"/>
          <w:sz w:val="24"/>
          <w:szCs w:val="24"/>
        </w:rPr>
        <w:t xml:space="preserve">, </w:t>
      </w:r>
      <w:proofErr w:type="spellStart"/>
      <w:r w:rsidRPr="00595DBD">
        <w:rPr>
          <w:rFonts w:ascii="Times New Roman" w:hAnsi="Times New Roman"/>
          <w:i/>
          <w:sz w:val="24"/>
          <w:szCs w:val="24"/>
        </w:rPr>
        <w:t>Emecé</w:t>
      </w:r>
      <w:proofErr w:type="spellEnd"/>
      <w:r>
        <w:rPr>
          <w:rFonts w:ascii="Times New Roman" w:hAnsi="Times New Roman"/>
          <w:sz w:val="24"/>
          <w:szCs w:val="24"/>
        </w:rPr>
        <w:t xml:space="preserve"> y </w:t>
      </w:r>
      <w:proofErr w:type="gramStart"/>
      <w:r w:rsidRPr="00595DBD">
        <w:rPr>
          <w:rFonts w:ascii="Times New Roman" w:hAnsi="Times New Roman"/>
          <w:i/>
          <w:sz w:val="24"/>
          <w:szCs w:val="24"/>
        </w:rPr>
        <w:t>Sudamericana</w:t>
      </w:r>
      <w:proofErr w:type="gramEnd"/>
      <w:r>
        <w:rPr>
          <w:rFonts w:ascii="Times New Roman" w:hAnsi="Times New Roman"/>
          <w:sz w:val="24"/>
          <w:szCs w:val="24"/>
        </w:rPr>
        <w:t xml:space="preserve"> se lanzaron al comercio exterior y se posicionaron como reconocidas editoriales en el mundo hispanoparlante. </w:t>
      </w:r>
    </w:p>
    <w:p w:rsidR="005F2989" w:rsidRDefault="005F2989" w:rsidP="0071728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Desde mediados de la década de 1950 se había empezado a difu</w:t>
      </w:r>
      <w:r w:rsidR="00067846">
        <w:rPr>
          <w:rFonts w:ascii="Times New Roman" w:hAnsi="Times New Roman"/>
          <w:sz w:val="24"/>
          <w:szCs w:val="24"/>
        </w:rPr>
        <w:t>ndir en Argentina la impresión o</w:t>
      </w:r>
      <w:r>
        <w:rPr>
          <w:rFonts w:ascii="Times New Roman" w:hAnsi="Times New Roman"/>
          <w:sz w:val="24"/>
          <w:szCs w:val="24"/>
        </w:rPr>
        <w:t>ffset con ventajas en altos tirajes de rapidez, costo y eficiencia, este sistema revolucionó las artes gráficas. No obstante, el índice de producción presentaba grandes oscilaciones</w:t>
      </w:r>
      <w:r w:rsidR="008D07E2">
        <w:rPr>
          <w:rFonts w:ascii="Times New Roman" w:hAnsi="Times New Roman"/>
          <w:sz w:val="24"/>
          <w:szCs w:val="24"/>
        </w:rPr>
        <w:t xml:space="preserve"> </w:t>
      </w:r>
      <w:r w:rsidR="008D07E2" w:rsidRPr="00076796">
        <w:rPr>
          <w:rFonts w:ascii="Times New Roman" w:hAnsi="Times New Roman"/>
          <w:sz w:val="24"/>
          <w:szCs w:val="24"/>
        </w:rPr>
        <w:t>(</w:t>
      </w:r>
      <w:r w:rsidR="00076796" w:rsidRPr="00076796">
        <w:rPr>
          <w:rFonts w:ascii="Times New Roman" w:hAnsi="Times New Roman"/>
          <w:sz w:val="24"/>
          <w:szCs w:val="24"/>
        </w:rPr>
        <w:t xml:space="preserve">Informe </w:t>
      </w:r>
      <w:r w:rsidR="008D07E2" w:rsidRPr="00076796">
        <w:rPr>
          <w:rFonts w:ascii="Times New Roman" w:hAnsi="Times New Roman"/>
          <w:sz w:val="24"/>
          <w:szCs w:val="24"/>
        </w:rPr>
        <w:t>CEP, 2005, p.62</w:t>
      </w:r>
      <w:r w:rsidR="008D07E2">
        <w:rPr>
          <w:rFonts w:ascii="Times New Roman" w:hAnsi="Times New Roman"/>
          <w:sz w:val="24"/>
          <w:szCs w:val="24"/>
        </w:rPr>
        <w:t>)</w:t>
      </w:r>
      <w:r>
        <w:rPr>
          <w:rFonts w:ascii="Times New Roman" w:hAnsi="Times New Roman"/>
          <w:sz w:val="24"/>
          <w:szCs w:val="24"/>
        </w:rPr>
        <w:t xml:space="preserve">.  </w:t>
      </w:r>
    </w:p>
    <w:p w:rsidR="005F2989" w:rsidRDefault="00F2366E" w:rsidP="0071728E">
      <w:pPr>
        <w:spacing w:after="0" w:line="360" w:lineRule="auto"/>
        <w:jc w:val="both"/>
        <w:rPr>
          <w:rFonts w:ascii="Times New Roman" w:hAnsi="Times New Roman"/>
          <w:sz w:val="24"/>
          <w:szCs w:val="24"/>
        </w:rPr>
      </w:pPr>
      <w:r>
        <w:rPr>
          <w:rFonts w:ascii="Times New Roman" w:hAnsi="Times New Roman"/>
          <w:sz w:val="24"/>
          <w:szCs w:val="24"/>
        </w:rPr>
        <w:t xml:space="preserve">Desde los años sesenta hasta el comienzo de la última dictadura militar se multiplicó la fundación de editoriales. </w:t>
      </w:r>
      <w:r w:rsidR="005F2989">
        <w:rPr>
          <w:rFonts w:ascii="Times New Roman" w:hAnsi="Times New Roman"/>
          <w:sz w:val="24"/>
          <w:szCs w:val="24"/>
        </w:rPr>
        <w:t>En la década de 1960 se registró una importante renovación editorial</w:t>
      </w:r>
      <w:r w:rsidR="002C5577">
        <w:rPr>
          <w:rFonts w:ascii="Times New Roman" w:hAnsi="Times New Roman"/>
          <w:sz w:val="24"/>
          <w:szCs w:val="24"/>
        </w:rPr>
        <w:t>,</w:t>
      </w:r>
      <w:r w:rsidR="005F2989">
        <w:rPr>
          <w:rFonts w:ascii="Times New Roman" w:hAnsi="Times New Roman"/>
          <w:sz w:val="24"/>
          <w:szCs w:val="24"/>
        </w:rPr>
        <w:t xml:space="preserve"> el mercado estaba constituido por una serie de editoriales </w:t>
      </w:r>
      <w:r w:rsidR="00595DBD">
        <w:rPr>
          <w:rFonts w:ascii="Times New Roman" w:hAnsi="Times New Roman"/>
          <w:sz w:val="24"/>
          <w:szCs w:val="24"/>
        </w:rPr>
        <w:t xml:space="preserve">argentinas “todas </w:t>
      </w:r>
      <w:r w:rsidR="00595DBD">
        <w:rPr>
          <w:rFonts w:ascii="Times New Roman" w:hAnsi="Times New Roman"/>
          <w:sz w:val="24"/>
          <w:szCs w:val="24"/>
        </w:rPr>
        <w:lastRenderedPageBreak/>
        <w:t>tradicionales (…) e</w:t>
      </w:r>
      <w:r w:rsidR="005F2989">
        <w:rPr>
          <w:rFonts w:ascii="Times New Roman" w:hAnsi="Times New Roman"/>
          <w:sz w:val="24"/>
          <w:szCs w:val="24"/>
        </w:rPr>
        <w:t xml:space="preserve">n ese momento aparecen muchas editoriales con proyectos políticos importantes: </w:t>
      </w:r>
      <w:r w:rsidR="005F2989" w:rsidRPr="004D27EB">
        <w:rPr>
          <w:rFonts w:ascii="Times New Roman" w:hAnsi="Times New Roman"/>
          <w:i/>
          <w:sz w:val="24"/>
          <w:szCs w:val="24"/>
        </w:rPr>
        <w:t>de la Flor</w:t>
      </w:r>
      <w:r w:rsidR="005F2989">
        <w:rPr>
          <w:rFonts w:ascii="Times New Roman" w:hAnsi="Times New Roman"/>
          <w:sz w:val="24"/>
          <w:szCs w:val="24"/>
        </w:rPr>
        <w:t xml:space="preserve"> de </w:t>
      </w:r>
      <w:proofErr w:type="spellStart"/>
      <w:r w:rsidR="005F2989">
        <w:rPr>
          <w:rFonts w:ascii="Times New Roman" w:hAnsi="Times New Roman"/>
          <w:sz w:val="24"/>
          <w:szCs w:val="24"/>
        </w:rPr>
        <w:t>Divinsky</w:t>
      </w:r>
      <w:proofErr w:type="spellEnd"/>
      <w:r w:rsidR="005F2989">
        <w:rPr>
          <w:rFonts w:ascii="Times New Roman" w:hAnsi="Times New Roman"/>
          <w:sz w:val="24"/>
          <w:szCs w:val="24"/>
        </w:rPr>
        <w:t xml:space="preserve"> es de esa época, </w:t>
      </w:r>
      <w:r w:rsidR="005F2989" w:rsidRPr="004D27EB">
        <w:rPr>
          <w:rFonts w:ascii="Times New Roman" w:hAnsi="Times New Roman"/>
          <w:i/>
          <w:sz w:val="24"/>
          <w:szCs w:val="24"/>
        </w:rPr>
        <w:t>Siglo XXI</w:t>
      </w:r>
      <w:r w:rsidR="005F2989">
        <w:rPr>
          <w:rFonts w:ascii="Times New Roman" w:hAnsi="Times New Roman"/>
          <w:sz w:val="24"/>
          <w:szCs w:val="24"/>
        </w:rPr>
        <w:t xml:space="preserve"> era de esa época; aparecieron </w:t>
      </w:r>
      <w:r w:rsidR="005F2989" w:rsidRPr="004D27EB">
        <w:rPr>
          <w:rFonts w:ascii="Times New Roman" w:hAnsi="Times New Roman"/>
          <w:i/>
          <w:sz w:val="24"/>
          <w:szCs w:val="24"/>
        </w:rPr>
        <w:t>Periferia</w:t>
      </w:r>
      <w:r w:rsidR="005F2989">
        <w:rPr>
          <w:rFonts w:ascii="Times New Roman" w:hAnsi="Times New Roman"/>
          <w:sz w:val="24"/>
          <w:szCs w:val="24"/>
        </w:rPr>
        <w:t xml:space="preserve">, </w:t>
      </w:r>
      <w:r w:rsidR="005F2989" w:rsidRPr="004D27EB">
        <w:rPr>
          <w:rFonts w:ascii="Times New Roman" w:hAnsi="Times New Roman"/>
          <w:i/>
          <w:sz w:val="24"/>
          <w:szCs w:val="24"/>
        </w:rPr>
        <w:t>Tiempo Contemporáneo</w:t>
      </w:r>
      <w:r w:rsidR="005F2989">
        <w:rPr>
          <w:rFonts w:ascii="Times New Roman" w:hAnsi="Times New Roman"/>
          <w:sz w:val="24"/>
          <w:szCs w:val="24"/>
        </w:rPr>
        <w:t>”</w:t>
      </w:r>
      <w:r w:rsidR="002C5577">
        <w:rPr>
          <w:rFonts w:ascii="Times New Roman" w:hAnsi="Times New Roman"/>
          <w:sz w:val="24"/>
          <w:szCs w:val="24"/>
        </w:rPr>
        <w:t xml:space="preserve"> </w:t>
      </w:r>
      <w:r w:rsidR="002C5577" w:rsidRPr="00076796">
        <w:rPr>
          <w:rFonts w:ascii="Times New Roman" w:hAnsi="Times New Roman"/>
          <w:sz w:val="24"/>
          <w:szCs w:val="24"/>
        </w:rPr>
        <w:t xml:space="preserve">(Entrevista </w:t>
      </w:r>
      <w:r w:rsidR="004F490F">
        <w:rPr>
          <w:rFonts w:ascii="Times New Roman" w:hAnsi="Times New Roman"/>
          <w:sz w:val="24"/>
          <w:szCs w:val="24"/>
        </w:rPr>
        <w:t xml:space="preserve">a </w:t>
      </w:r>
      <w:r w:rsidR="002C5577" w:rsidRPr="00076796">
        <w:rPr>
          <w:rFonts w:ascii="Times New Roman" w:hAnsi="Times New Roman"/>
          <w:sz w:val="24"/>
          <w:szCs w:val="24"/>
        </w:rPr>
        <w:t>Díaz, 2009)</w:t>
      </w:r>
      <w:r w:rsidR="000A3084">
        <w:rPr>
          <w:rFonts w:ascii="Times New Roman" w:hAnsi="Times New Roman"/>
          <w:sz w:val="24"/>
          <w:szCs w:val="24"/>
        </w:rPr>
        <w:t xml:space="preserve">, </w:t>
      </w:r>
      <w:r w:rsidR="000A3084" w:rsidRPr="00067846">
        <w:rPr>
          <w:rFonts w:ascii="Times New Roman" w:hAnsi="Times New Roman"/>
          <w:i/>
          <w:sz w:val="24"/>
          <w:szCs w:val="24"/>
        </w:rPr>
        <w:t>Jorge Álvarez Editor</w:t>
      </w:r>
      <w:r w:rsidR="000A3084">
        <w:rPr>
          <w:rFonts w:ascii="Times New Roman" w:hAnsi="Times New Roman"/>
          <w:sz w:val="24"/>
          <w:szCs w:val="24"/>
        </w:rPr>
        <w:t xml:space="preserve">, entre muchas otras. </w:t>
      </w:r>
    </w:p>
    <w:p w:rsidR="005F2989" w:rsidRDefault="005F2989" w:rsidP="00A35A93">
      <w:pPr>
        <w:spacing w:after="0" w:line="360" w:lineRule="auto"/>
        <w:jc w:val="both"/>
        <w:rPr>
          <w:rFonts w:ascii="Times New Roman" w:hAnsi="Times New Roman"/>
          <w:sz w:val="24"/>
          <w:szCs w:val="24"/>
        </w:rPr>
      </w:pPr>
      <w:r>
        <w:rPr>
          <w:rFonts w:ascii="Times New Roman" w:hAnsi="Times New Roman"/>
          <w:sz w:val="24"/>
          <w:szCs w:val="24"/>
        </w:rPr>
        <w:t xml:space="preserve">A su vez, en 1958 - sobre los lineamientos propuestos por Arnaldo </w:t>
      </w:r>
      <w:proofErr w:type="spellStart"/>
      <w:r>
        <w:rPr>
          <w:rFonts w:ascii="Times New Roman" w:hAnsi="Times New Roman"/>
          <w:sz w:val="24"/>
          <w:szCs w:val="24"/>
        </w:rPr>
        <w:t>Orfila</w:t>
      </w:r>
      <w:proofErr w:type="spellEnd"/>
      <w:r>
        <w:rPr>
          <w:rFonts w:ascii="Times New Roman" w:hAnsi="Times New Roman"/>
          <w:sz w:val="24"/>
          <w:szCs w:val="24"/>
        </w:rPr>
        <w:t xml:space="preserve"> </w:t>
      </w:r>
      <w:proofErr w:type="spellStart"/>
      <w:r>
        <w:rPr>
          <w:rFonts w:ascii="Times New Roman" w:hAnsi="Times New Roman"/>
          <w:sz w:val="24"/>
          <w:szCs w:val="24"/>
        </w:rPr>
        <w:t>Reynal</w:t>
      </w:r>
      <w:proofErr w:type="spellEnd"/>
      <w:r>
        <w:rPr>
          <w:rFonts w:ascii="Times New Roman" w:hAnsi="Times New Roman"/>
          <w:sz w:val="24"/>
          <w:szCs w:val="24"/>
        </w:rPr>
        <w:t xml:space="preserve"> - se había fundado Editorial Universitaria de Buenos Aires (</w:t>
      </w:r>
      <w:proofErr w:type="spellStart"/>
      <w:r w:rsidRPr="004D27EB">
        <w:rPr>
          <w:rFonts w:ascii="Times New Roman" w:hAnsi="Times New Roman"/>
          <w:i/>
          <w:sz w:val="24"/>
          <w:szCs w:val="24"/>
        </w:rPr>
        <w:t>Eudeba</w:t>
      </w:r>
      <w:proofErr w:type="spellEnd"/>
      <w:r>
        <w:rPr>
          <w:rFonts w:ascii="Times New Roman" w:hAnsi="Times New Roman"/>
          <w:sz w:val="24"/>
          <w:szCs w:val="24"/>
        </w:rPr>
        <w:t xml:space="preserve">). </w:t>
      </w:r>
      <w:r w:rsidR="00595DBD">
        <w:rPr>
          <w:rFonts w:ascii="Times New Roman" w:hAnsi="Times New Roman"/>
          <w:sz w:val="24"/>
          <w:szCs w:val="24"/>
        </w:rPr>
        <w:t>H</w:t>
      </w:r>
      <w:r>
        <w:rPr>
          <w:rFonts w:ascii="Times New Roman" w:hAnsi="Times New Roman"/>
          <w:sz w:val="24"/>
          <w:szCs w:val="24"/>
        </w:rPr>
        <w:t xml:space="preserve">asta 1966 estuvo bajo la dirección del ya referido Boris </w:t>
      </w:r>
      <w:proofErr w:type="spellStart"/>
      <w:r>
        <w:rPr>
          <w:rFonts w:ascii="Times New Roman" w:hAnsi="Times New Roman"/>
          <w:sz w:val="24"/>
          <w:szCs w:val="24"/>
        </w:rPr>
        <w:t>Spivacow</w:t>
      </w:r>
      <w:proofErr w:type="spellEnd"/>
      <w:r>
        <w:rPr>
          <w:rFonts w:ascii="Times New Roman" w:hAnsi="Times New Roman"/>
          <w:sz w:val="24"/>
          <w:szCs w:val="24"/>
        </w:rPr>
        <w:t>.</w:t>
      </w:r>
      <w:r w:rsidR="0076744D">
        <w:rPr>
          <w:rFonts w:ascii="Times New Roman" w:hAnsi="Times New Roman"/>
          <w:sz w:val="24"/>
          <w:szCs w:val="24"/>
        </w:rPr>
        <w:t xml:space="preserve"> </w:t>
      </w:r>
      <w:r>
        <w:rPr>
          <w:rFonts w:ascii="Times New Roman" w:hAnsi="Times New Roman"/>
          <w:sz w:val="24"/>
          <w:szCs w:val="24"/>
        </w:rPr>
        <w:t xml:space="preserve">Tras el golpe de Estado de 1966 y su impacto en la UBA </w:t>
      </w:r>
      <w:r w:rsidR="0076744D">
        <w:rPr>
          <w:rFonts w:ascii="Times New Roman" w:hAnsi="Times New Roman"/>
          <w:sz w:val="24"/>
          <w:szCs w:val="24"/>
        </w:rPr>
        <w:t xml:space="preserve">este editor </w:t>
      </w:r>
      <w:r>
        <w:rPr>
          <w:rFonts w:ascii="Times New Roman" w:hAnsi="Times New Roman"/>
          <w:sz w:val="24"/>
          <w:szCs w:val="24"/>
        </w:rPr>
        <w:t xml:space="preserve">dejó </w:t>
      </w:r>
      <w:proofErr w:type="spellStart"/>
      <w:r w:rsidRPr="00067846">
        <w:rPr>
          <w:rFonts w:ascii="Times New Roman" w:hAnsi="Times New Roman"/>
          <w:i/>
          <w:sz w:val="24"/>
          <w:szCs w:val="24"/>
        </w:rPr>
        <w:t>Eudeba</w:t>
      </w:r>
      <w:proofErr w:type="spellEnd"/>
      <w:r>
        <w:rPr>
          <w:rFonts w:ascii="Times New Roman" w:hAnsi="Times New Roman"/>
          <w:sz w:val="24"/>
          <w:szCs w:val="24"/>
        </w:rPr>
        <w:t xml:space="preserve"> y fundó el </w:t>
      </w:r>
      <w:r w:rsidRPr="004D27EB">
        <w:rPr>
          <w:rFonts w:ascii="Times New Roman" w:hAnsi="Times New Roman"/>
          <w:i/>
          <w:sz w:val="24"/>
          <w:szCs w:val="24"/>
        </w:rPr>
        <w:t>Centro Editor de América Latina</w:t>
      </w:r>
      <w:r w:rsidR="00595DBD">
        <w:rPr>
          <w:rFonts w:ascii="Times New Roman" w:hAnsi="Times New Roman"/>
          <w:sz w:val="24"/>
          <w:szCs w:val="24"/>
        </w:rPr>
        <w:t xml:space="preserve"> (CEAL). F</w:t>
      </w:r>
      <w:r>
        <w:rPr>
          <w:rFonts w:ascii="Times New Roman" w:hAnsi="Times New Roman"/>
          <w:sz w:val="24"/>
          <w:szCs w:val="24"/>
        </w:rPr>
        <w:t>uncionó desde 1966 hasta 1995, llegando a publicar alrededor de 5000 títulos agrupados en 77 colecciones.</w:t>
      </w:r>
      <w:r w:rsidR="00917274">
        <w:rPr>
          <w:rFonts w:ascii="Times New Roman" w:hAnsi="Times New Roman"/>
          <w:sz w:val="24"/>
          <w:szCs w:val="24"/>
        </w:rPr>
        <w:t xml:space="preserve"> </w:t>
      </w:r>
    </w:p>
    <w:p w:rsidR="004D27EB" w:rsidRDefault="00595DBD" w:rsidP="0071728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w:t>
      </w:r>
      <w:r w:rsidR="005F2989">
        <w:rPr>
          <w:rFonts w:ascii="Times New Roman" w:hAnsi="Times New Roman"/>
          <w:sz w:val="24"/>
          <w:szCs w:val="24"/>
        </w:rPr>
        <w:t xml:space="preserve">ras el inicio de </w:t>
      </w:r>
      <w:r>
        <w:rPr>
          <w:rFonts w:ascii="Times New Roman" w:hAnsi="Times New Roman"/>
          <w:sz w:val="24"/>
          <w:szCs w:val="24"/>
        </w:rPr>
        <w:t>la última dictadura militar la</w:t>
      </w:r>
      <w:r w:rsidR="005F2989">
        <w:rPr>
          <w:rFonts w:ascii="Times New Roman" w:hAnsi="Times New Roman"/>
          <w:sz w:val="24"/>
          <w:szCs w:val="24"/>
        </w:rPr>
        <w:t xml:space="preserve"> industria </w:t>
      </w:r>
      <w:r>
        <w:rPr>
          <w:rFonts w:ascii="Times New Roman" w:hAnsi="Times New Roman"/>
          <w:sz w:val="24"/>
          <w:szCs w:val="24"/>
        </w:rPr>
        <w:t xml:space="preserve">editorial </w:t>
      </w:r>
      <w:r w:rsidR="005F2989">
        <w:rPr>
          <w:rFonts w:ascii="Times New Roman" w:hAnsi="Times New Roman"/>
          <w:sz w:val="24"/>
          <w:szCs w:val="24"/>
        </w:rPr>
        <w:t xml:space="preserve">sufrió una fuerte caída, pasando de los 41 millones de ejemplares en </w:t>
      </w:r>
      <w:smartTag w:uri="urn:schemas-microsoft-com:office:smarttags" w:element="metricconverter">
        <w:smartTagPr>
          <w:attr w:name="ProductID" w:val="1976 a"/>
        </w:smartTagPr>
        <w:r w:rsidR="005F2989">
          <w:rPr>
            <w:rFonts w:ascii="Times New Roman" w:hAnsi="Times New Roman"/>
            <w:sz w:val="24"/>
            <w:szCs w:val="24"/>
          </w:rPr>
          <w:t>1976 a</w:t>
        </w:r>
      </w:smartTag>
      <w:r w:rsidR="005F2989">
        <w:rPr>
          <w:rFonts w:ascii="Times New Roman" w:hAnsi="Times New Roman"/>
          <w:sz w:val="24"/>
          <w:szCs w:val="24"/>
        </w:rPr>
        <w:t xml:space="preserve"> los 31 millones en 1979</w:t>
      </w:r>
      <w:r w:rsidR="00917274">
        <w:rPr>
          <w:rFonts w:ascii="Times New Roman" w:hAnsi="Times New Roman"/>
          <w:sz w:val="24"/>
          <w:szCs w:val="24"/>
        </w:rPr>
        <w:t xml:space="preserve"> </w:t>
      </w:r>
      <w:r w:rsidR="00917274" w:rsidRPr="00076796">
        <w:rPr>
          <w:rFonts w:ascii="Times New Roman" w:hAnsi="Times New Roman"/>
          <w:sz w:val="24"/>
          <w:szCs w:val="24"/>
        </w:rPr>
        <w:t>(</w:t>
      </w:r>
      <w:r w:rsidR="00076796" w:rsidRPr="00076796">
        <w:rPr>
          <w:rFonts w:ascii="Times New Roman" w:hAnsi="Times New Roman"/>
          <w:sz w:val="24"/>
          <w:szCs w:val="24"/>
        </w:rPr>
        <w:t xml:space="preserve">Informe </w:t>
      </w:r>
      <w:r w:rsidR="00917274" w:rsidRPr="00076796">
        <w:rPr>
          <w:rFonts w:ascii="Times New Roman" w:hAnsi="Times New Roman"/>
          <w:sz w:val="24"/>
          <w:szCs w:val="24"/>
        </w:rPr>
        <w:t>CEP, 2005, p. 62-63)</w:t>
      </w:r>
      <w:r>
        <w:rPr>
          <w:rFonts w:ascii="Times New Roman" w:hAnsi="Times New Roman"/>
          <w:sz w:val="24"/>
          <w:szCs w:val="24"/>
        </w:rPr>
        <w:t>. Las</w:t>
      </w:r>
      <w:r w:rsidR="005F2989">
        <w:rPr>
          <w:rFonts w:ascii="Times New Roman" w:hAnsi="Times New Roman"/>
          <w:sz w:val="24"/>
          <w:szCs w:val="24"/>
        </w:rPr>
        <w:t xml:space="preserve"> presiones y clausuras</w:t>
      </w:r>
      <w:r w:rsidR="000A3084">
        <w:rPr>
          <w:rFonts w:ascii="Times New Roman" w:hAnsi="Times New Roman"/>
          <w:sz w:val="24"/>
          <w:szCs w:val="24"/>
        </w:rPr>
        <w:t xml:space="preserve"> que sufrieron editoriales como, </w:t>
      </w:r>
      <w:r w:rsidR="005F2989">
        <w:rPr>
          <w:rFonts w:ascii="Times New Roman" w:hAnsi="Times New Roman"/>
          <w:sz w:val="24"/>
          <w:szCs w:val="24"/>
        </w:rPr>
        <w:t xml:space="preserve">por ejemplo, el </w:t>
      </w:r>
      <w:r w:rsidRPr="00595DBD">
        <w:rPr>
          <w:rFonts w:ascii="Times New Roman" w:hAnsi="Times New Roman"/>
          <w:i/>
          <w:sz w:val="24"/>
          <w:szCs w:val="24"/>
        </w:rPr>
        <w:t>CEAL</w:t>
      </w:r>
      <w:r w:rsidR="005F2989">
        <w:rPr>
          <w:rFonts w:ascii="Times New Roman" w:hAnsi="Times New Roman"/>
          <w:sz w:val="24"/>
          <w:szCs w:val="24"/>
        </w:rPr>
        <w:t xml:space="preserve">, el allanamiento de </w:t>
      </w:r>
      <w:proofErr w:type="spellStart"/>
      <w:r w:rsidR="005F2989" w:rsidRPr="004D27EB">
        <w:rPr>
          <w:rFonts w:ascii="Times New Roman" w:hAnsi="Times New Roman"/>
          <w:i/>
          <w:sz w:val="24"/>
          <w:szCs w:val="24"/>
        </w:rPr>
        <w:t>Eudeba</w:t>
      </w:r>
      <w:proofErr w:type="spellEnd"/>
      <w:r w:rsidR="005F2989" w:rsidRPr="004D27EB">
        <w:rPr>
          <w:rFonts w:ascii="Times New Roman" w:hAnsi="Times New Roman"/>
          <w:i/>
          <w:sz w:val="24"/>
          <w:szCs w:val="24"/>
        </w:rPr>
        <w:t xml:space="preserve"> </w:t>
      </w:r>
      <w:r w:rsidR="005F2989">
        <w:rPr>
          <w:rFonts w:ascii="Times New Roman" w:hAnsi="Times New Roman"/>
          <w:sz w:val="24"/>
          <w:szCs w:val="24"/>
        </w:rPr>
        <w:t>el 26 de febrero de 1977, quemas de libros, secuestros de ediciones, censura y autocensura, persecución, detención y desap</w:t>
      </w:r>
      <w:r w:rsidR="001B2BCB">
        <w:rPr>
          <w:rFonts w:ascii="Times New Roman" w:hAnsi="Times New Roman"/>
          <w:sz w:val="24"/>
          <w:szCs w:val="24"/>
        </w:rPr>
        <w:t xml:space="preserve">arición de autores y editores, </w:t>
      </w:r>
      <w:r w:rsidR="005F2989">
        <w:rPr>
          <w:rFonts w:ascii="Times New Roman" w:hAnsi="Times New Roman"/>
          <w:sz w:val="24"/>
          <w:szCs w:val="24"/>
        </w:rPr>
        <w:t xml:space="preserve">exilio son elementos que caracterizaron la etapa 1976 – 1983. </w:t>
      </w:r>
    </w:p>
    <w:p w:rsidR="005F2989" w:rsidRDefault="005F2989" w:rsidP="0071728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Esta etapa se cerró con el regreso a la democracia en 1983; no obstante, la política implementada por la dictadura militar tuvo consecuencias: clausuró la renovación editorial que se había operado en la década de 1960. Con la llegada del gobierno democrático parecía abrirse un período</w:t>
      </w:r>
      <w:r w:rsidR="00595DBD">
        <w:rPr>
          <w:rFonts w:ascii="Times New Roman" w:hAnsi="Times New Roman"/>
          <w:sz w:val="24"/>
          <w:szCs w:val="24"/>
        </w:rPr>
        <w:t xml:space="preserve"> muy promisorio para el sector</w:t>
      </w:r>
      <w:r>
        <w:rPr>
          <w:rFonts w:ascii="Times New Roman" w:hAnsi="Times New Roman"/>
          <w:sz w:val="24"/>
          <w:szCs w:val="24"/>
        </w:rPr>
        <w:t xml:space="preserve">; sin embargo, los acontecimientos posteriores estuvieron muy lejos de las expectativas planteadas. </w:t>
      </w:r>
    </w:p>
    <w:p w:rsidR="000644A9" w:rsidRDefault="00381373" w:rsidP="0071728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w:t>
      </w:r>
      <w:r w:rsidR="005F2989">
        <w:rPr>
          <w:rFonts w:ascii="Times New Roman" w:hAnsi="Times New Roman"/>
          <w:sz w:val="24"/>
          <w:szCs w:val="24"/>
        </w:rPr>
        <w:t>esde fines de la década de 1980 comenzaron paulatinamente a aparecer las tendencias que se expresaron en materia de producción, comercialización, concentración y extranjerización del sector editori</w:t>
      </w:r>
      <w:r>
        <w:rPr>
          <w:rFonts w:ascii="Times New Roman" w:hAnsi="Times New Roman"/>
          <w:sz w:val="24"/>
          <w:szCs w:val="24"/>
        </w:rPr>
        <w:t>al a partir de los años noventa, además de la multiplicación de editoriales de menor tamaño</w:t>
      </w:r>
      <w:r w:rsidR="00A95048">
        <w:rPr>
          <w:rFonts w:ascii="Times New Roman" w:hAnsi="Times New Roman"/>
          <w:sz w:val="24"/>
          <w:szCs w:val="24"/>
        </w:rPr>
        <w:t xml:space="preserve"> que se incrementó especialmente </w:t>
      </w:r>
      <w:r w:rsidR="000644A9">
        <w:rPr>
          <w:rFonts w:ascii="Times New Roman" w:hAnsi="Times New Roman"/>
          <w:sz w:val="24"/>
          <w:szCs w:val="24"/>
        </w:rPr>
        <w:t>después de la crisis del 2001. Esto estuvo vinculado a elementos de</w:t>
      </w:r>
      <w:r w:rsidR="00595DBD">
        <w:rPr>
          <w:rFonts w:ascii="Times New Roman" w:hAnsi="Times New Roman"/>
          <w:sz w:val="24"/>
          <w:szCs w:val="24"/>
        </w:rPr>
        <w:t xml:space="preserve"> resistencia a la concentración, por un lado </w:t>
      </w:r>
      <w:r w:rsidR="000644A9">
        <w:rPr>
          <w:rFonts w:ascii="Times New Roman" w:hAnsi="Times New Roman"/>
          <w:sz w:val="24"/>
          <w:szCs w:val="24"/>
        </w:rPr>
        <w:t xml:space="preserve">y </w:t>
      </w:r>
      <w:r w:rsidR="00595DBD">
        <w:rPr>
          <w:rFonts w:ascii="Times New Roman" w:hAnsi="Times New Roman"/>
          <w:sz w:val="24"/>
          <w:szCs w:val="24"/>
        </w:rPr>
        <w:t xml:space="preserve">por otro, </w:t>
      </w:r>
      <w:r w:rsidR="000644A9">
        <w:rPr>
          <w:rFonts w:ascii="Times New Roman" w:hAnsi="Times New Roman"/>
          <w:sz w:val="24"/>
          <w:szCs w:val="24"/>
        </w:rPr>
        <w:t>a</w:t>
      </w:r>
      <w:r w:rsidR="000644A9" w:rsidRPr="000644A9">
        <w:rPr>
          <w:rFonts w:ascii="Times New Roman" w:hAnsi="Times New Roman"/>
          <w:sz w:val="24"/>
          <w:szCs w:val="24"/>
        </w:rPr>
        <w:t xml:space="preserve"> </w:t>
      </w:r>
      <w:r w:rsidR="000644A9" w:rsidRPr="00A744FC">
        <w:rPr>
          <w:rFonts w:ascii="Times New Roman" w:eastAsia="Calibri" w:hAnsi="Times New Roman" w:cs="Times New Roman"/>
          <w:sz w:val="24"/>
          <w:szCs w:val="24"/>
        </w:rPr>
        <w:t>las ventajas significativas en materia de publicación y de circulación de productos editoriales que otorgaron la difusión generalizada de las nuevas tecnologías</w:t>
      </w:r>
      <w:r w:rsidR="000644A9">
        <w:rPr>
          <w:rFonts w:ascii="Times New Roman" w:hAnsi="Times New Roman"/>
          <w:sz w:val="24"/>
          <w:szCs w:val="24"/>
        </w:rPr>
        <w:t xml:space="preserve"> (Román, </w:t>
      </w:r>
      <w:r w:rsidR="00D16C09">
        <w:rPr>
          <w:rFonts w:ascii="Times New Roman" w:hAnsi="Times New Roman"/>
          <w:sz w:val="24"/>
          <w:szCs w:val="24"/>
        </w:rPr>
        <w:t xml:space="preserve">2015, p. 432). </w:t>
      </w:r>
      <w:r w:rsidR="000644A9">
        <w:rPr>
          <w:rFonts w:ascii="Times New Roman" w:hAnsi="Times New Roman"/>
          <w:sz w:val="24"/>
          <w:szCs w:val="24"/>
        </w:rPr>
        <w:t xml:space="preserve">  </w:t>
      </w:r>
    </w:p>
    <w:p w:rsidR="000644A9" w:rsidRDefault="000644A9" w:rsidP="0071728E">
      <w:pPr>
        <w:autoSpaceDE w:val="0"/>
        <w:autoSpaceDN w:val="0"/>
        <w:adjustRightInd w:val="0"/>
        <w:spacing w:after="0" w:line="360" w:lineRule="auto"/>
        <w:jc w:val="both"/>
        <w:rPr>
          <w:rFonts w:ascii="Times New Roman" w:hAnsi="Times New Roman"/>
          <w:sz w:val="24"/>
          <w:szCs w:val="24"/>
        </w:rPr>
      </w:pPr>
    </w:p>
    <w:p w:rsidR="00180AF6" w:rsidRPr="00180AF6" w:rsidRDefault="00180AF6" w:rsidP="00180AF6">
      <w:pPr>
        <w:pStyle w:val="Prrafodelista"/>
        <w:numPr>
          <w:ilvl w:val="0"/>
          <w:numId w:val="2"/>
        </w:numPr>
        <w:spacing w:after="0" w:line="360" w:lineRule="auto"/>
        <w:jc w:val="both"/>
        <w:rPr>
          <w:rFonts w:ascii="Times New Roman" w:hAnsi="Times New Roman" w:cs="Times New Roman"/>
          <w:sz w:val="24"/>
          <w:szCs w:val="24"/>
          <w:lang w:val="es-ES"/>
        </w:rPr>
      </w:pPr>
      <w:r w:rsidRPr="00180AF6">
        <w:rPr>
          <w:rFonts w:ascii="Times New Roman" w:hAnsi="Times New Roman" w:cs="Times New Roman"/>
          <w:sz w:val="24"/>
          <w:szCs w:val="24"/>
          <w:lang w:val="es-ES"/>
        </w:rPr>
        <w:t xml:space="preserve"> Las mujeres en la historia de la edición en Argentina</w:t>
      </w:r>
    </w:p>
    <w:p w:rsidR="00967F62" w:rsidRDefault="00967F62" w:rsidP="003422AF">
      <w:pPr>
        <w:autoSpaceDE w:val="0"/>
        <w:autoSpaceDN w:val="0"/>
        <w:adjustRightInd w:val="0"/>
        <w:spacing w:after="0" w:line="360" w:lineRule="auto"/>
        <w:jc w:val="both"/>
        <w:rPr>
          <w:rFonts w:ascii="Times New Roman" w:hAnsi="Times New Roman"/>
          <w:sz w:val="24"/>
          <w:szCs w:val="24"/>
        </w:rPr>
      </w:pPr>
    </w:p>
    <w:p w:rsidR="006F6E64" w:rsidRDefault="00CD1201" w:rsidP="002B1A99">
      <w:pPr>
        <w:spacing w:after="0" w:line="360" w:lineRule="auto"/>
        <w:jc w:val="both"/>
        <w:rPr>
          <w:rFonts w:ascii="Times New Roman" w:eastAsia="Times New Roman" w:hAnsi="Times New Roman" w:cs="Times New Roman"/>
          <w:sz w:val="24"/>
          <w:szCs w:val="24"/>
          <w:lang w:eastAsia="es-AR"/>
        </w:rPr>
      </w:pPr>
      <w:r w:rsidRPr="002B1A99">
        <w:rPr>
          <w:rFonts w:ascii="Times New Roman" w:hAnsi="Times New Roman"/>
          <w:sz w:val="24"/>
          <w:szCs w:val="24"/>
        </w:rPr>
        <w:lastRenderedPageBreak/>
        <w:t>Las mujeres en la historia de la edición argentina han pasado mayoritariamente desapercibidas</w:t>
      </w:r>
      <w:r w:rsidR="001F3361">
        <w:rPr>
          <w:rFonts w:ascii="Times New Roman" w:hAnsi="Times New Roman"/>
          <w:sz w:val="24"/>
          <w:szCs w:val="24"/>
        </w:rPr>
        <w:t>, el apartado anterior evidencia la visibilidad masculina</w:t>
      </w:r>
      <w:r w:rsidRPr="002B1A99">
        <w:rPr>
          <w:rFonts w:ascii="Times New Roman" w:hAnsi="Times New Roman"/>
          <w:sz w:val="24"/>
          <w:szCs w:val="24"/>
        </w:rPr>
        <w:t>. Sólo unas pocas</w:t>
      </w:r>
      <w:r w:rsidR="001F3361">
        <w:rPr>
          <w:rFonts w:ascii="Times New Roman" w:hAnsi="Times New Roman"/>
          <w:sz w:val="24"/>
          <w:szCs w:val="24"/>
        </w:rPr>
        <w:t xml:space="preserve"> mujeres </w:t>
      </w:r>
      <w:r w:rsidRPr="002B1A99">
        <w:rPr>
          <w:rFonts w:ascii="Times New Roman" w:hAnsi="Times New Roman"/>
          <w:sz w:val="24"/>
          <w:szCs w:val="24"/>
        </w:rPr>
        <w:t>son ampliamente recordadas por su labor en el mundo de los libros como escritoras, fundamentalmente, aunque alguna de ellas se haya de</w:t>
      </w:r>
      <w:r w:rsidR="00967F62" w:rsidRPr="002B1A99">
        <w:rPr>
          <w:rFonts w:ascii="Times New Roman" w:hAnsi="Times New Roman"/>
          <w:sz w:val="24"/>
          <w:szCs w:val="24"/>
        </w:rPr>
        <w:t xml:space="preserve">sempeñado también como editora: </w:t>
      </w:r>
      <w:r w:rsidRPr="002B1A99">
        <w:rPr>
          <w:rFonts w:ascii="Times New Roman" w:hAnsi="Times New Roman"/>
          <w:sz w:val="24"/>
          <w:szCs w:val="24"/>
        </w:rPr>
        <w:t xml:space="preserve">se trata </w:t>
      </w:r>
      <w:r w:rsidR="00967F62" w:rsidRPr="002B1A99">
        <w:rPr>
          <w:rFonts w:ascii="Times New Roman" w:hAnsi="Times New Roman"/>
          <w:sz w:val="24"/>
          <w:szCs w:val="24"/>
        </w:rPr>
        <w:t>de Victoria Ocampo. En efecto, entre los nombres de mujeres que han participado de este universo un/una lector/</w:t>
      </w:r>
      <w:proofErr w:type="spellStart"/>
      <w:r w:rsidR="00967F62" w:rsidRPr="002B1A99">
        <w:rPr>
          <w:rFonts w:ascii="Times New Roman" w:hAnsi="Times New Roman"/>
          <w:sz w:val="24"/>
          <w:szCs w:val="24"/>
        </w:rPr>
        <w:t>ra</w:t>
      </w:r>
      <w:proofErr w:type="spellEnd"/>
      <w:r w:rsidR="00967F62" w:rsidRPr="002B1A99">
        <w:rPr>
          <w:rFonts w:ascii="Times New Roman" w:hAnsi="Times New Roman"/>
          <w:sz w:val="24"/>
          <w:szCs w:val="24"/>
        </w:rPr>
        <w:t xml:space="preserve"> sin experticia en literatura y</w:t>
      </w:r>
      <w:r w:rsidR="00870F02">
        <w:rPr>
          <w:rFonts w:ascii="Times New Roman" w:hAnsi="Times New Roman"/>
          <w:sz w:val="24"/>
          <w:szCs w:val="24"/>
        </w:rPr>
        <w:t>,</w:t>
      </w:r>
      <w:r w:rsidR="00967F62" w:rsidRPr="002B1A99">
        <w:rPr>
          <w:rFonts w:ascii="Times New Roman" w:hAnsi="Times New Roman"/>
          <w:sz w:val="24"/>
          <w:szCs w:val="24"/>
        </w:rPr>
        <w:t xml:space="preserve"> tampoco</w:t>
      </w:r>
      <w:r w:rsidR="00870F02">
        <w:rPr>
          <w:rFonts w:ascii="Times New Roman" w:hAnsi="Times New Roman"/>
          <w:sz w:val="24"/>
          <w:szCs w:val="24"/>
        </w:rPr>
        <w:t>,</w:t>
      </w:r>
      <w:r w:rsidR="00967F62" w:rsidRPr="002B1A99">
        <w:rPr>
          <w:rFonts w:ascii="Times New Roman" w:hAnsi="Times New Roman"/>
          <w:sz w:val="24"/>
          <w:szCs w:val="24"/>
        </w:rPr>
        <w:t xml:space="preserve"> en edición seguramente recuerde rápidamente a </w:t>
      </w:r>
      <w:r w:rsidR="00967F62" w:rsidRPr="002B1A99">
        <w:rPr>
          <w:rFonts w:ascii="Times New Roman" w:eastAsia="Times New Roman" w:hAnsi="Times New Roman" w:cs="Times New Roman"/>
          <w:sz w:val="24"/>
          <w:szCs w:val="24"/>
          <w:lang w:eastAsia="es-AR"/>
        </w:rPr>
        <w:t xml:space="preserve">Victoria y Silvina Ocampo, Sara Gallardo, Alfonsina Storni, Alejandra </w:t>
      </w:r>
      <w:proofErr w:type="spellStart"/>
      <w:r w:rsidR="00967F62" w:rsidRPr="002B1A99">
        <w:rPr>
          <w:rFonts w:ascii="Times New Roman" w:eastAsia="Times New Roman" w:hAnsi="Times New Roman" w:cs="Times New Roman"/>
          <w:sz w:val="24"/>
          <w:szCs w:val="24"/>
          <w:lang w:eastAsia="es-AR"/>
        </w:rPr>
        <w:t>Pizarnik</w:t>
      </w:r>
      <w:proofErr w:type="spellEnd"/>
      <w:r w:rsidR="00967F62" w:rsidRPr="002B1A99">
        <w:rPr>
          <w:rFonts w:ascii="Times New Roman" w:eastAsia="Times New Roman" w:hAnsi="Times New Roman" w:cs="Times New Roman"/>
          <w:sz w:val="24"/>
          <w:szCs w:val="24"/>
          <w:lang w:eastAsia="es-AR"/>
        </w:rPr>
        <w:t xml:space="preserve">, María Elena </w:t>
      </w:r>
      <w:proofErr w:type="spellStart"/>
      <w:r w:rsidR="00967F62" w:rsidRPr="002B1A99">
        <w:rPr>
          <w:rFonts w:ascii="Times New Roman" w:eastAsia="Times New Roman" w:hAnsi="Times New Roman" w:cs="Times New Roman"/>
          <w:sz w:val="24"/>
          <w:szCs w:val="24"/>
          <w:lang w:eastAsia="es-AR"/>
        </w:rPr>
        <w:t>Walsh</w:t>
      </w:r>
      <w:proofErr w:type="spellEnd"/>
      <w:r w:rsidR="00967F62" w:rsidRPr="002B1A99">
        <w:rPr>
          <w:rFonts w:ascii="Times New Roman" w:eastAsia="Times New Roman" w:hAnsi="Times New Roman" w:cs="Times New Roman"/>
          <w:sz w:val="24"/>
          <w:szCs w:val="24"/>
          <w:lang w:eastAsia="es-AR"/>
        </w:rPr>
        <w:t xml:space="preserve">, Griselda </w:t>
      </w:r>
      <w:proofErr w:type="spellStart"/>
      <w:r w:rsidR="00967F62" w:rsidRPr="002B1A99">
        <w:rPr>
          <w:rFonts w:ascii="Times New Roman" w:eastAsia="Times New Roman" w:hAnsi="Times New Roman" w:cs="Times New Roman"/>
          <w:sz w:val="24"/>
          <w:szCs w:val="24"/>
          <w:lang w:eastAsia="es-AR"/>
        </w:rPr>
        <w:t>Gambaro</w:t>
      </w:r>
      <w:proofErr w:type="spellEnd"/>
      <w:r w:rsidR="00967F62" w:rsidRPr="002B1A99">
        <w:rPr>
          <w:rFonts w:ascii="Times New Roman" w:eastAsia="Times New Roman" w:hAnsi="Times New Roman" w:cs="Times New Roman"/>
          <w:sz w:val="24"/>
          <w:szCs w:val="24"/>
          <w:lang w:eastAsia="es-AR"/>
        </w:rPr>
        <w:t xml:space="preserve"> y tal vez, </w:t>
      </w:r>
      <w:r w:rsidR="006B4C8F" w:rsidRPr="002B1A99">
        <w:rPr>
          <w:rFonts w:ascii="Times New Roman" w:eastAsia="Times New Roman" w:hAnsi="Times New Roman" w:cs="Times New Roman"/>
          <w:sz w:val="24"/>
          <w:szCs w:val="24"/>
          <w:lang w:eastAsia="es-AR"/>
        </w:rPr>
        <w:t>a alguna más. Trataremos entonces de visibilizar el rol de alguna de las mencionadas en ciertas editoriale</w:t>
      </w:r>
      <w:r w:rsidR="00775039">
        <w:rPr>
          <w:rFonts w:ascii="Times New Roman" w:eastAsia="Times New Roman" w:hAnsi="Times New Roman" w:cs="Times New Roman"/>
          <w:sz w:val="24"/>
          <w:szCs w:val="24"/>
          <w:lang w:eastAsia="es-AR"/>
        </w:rPr>
        <w:t xml:space="preserve">s y de hacer visibles a </w:t>
      </w:r>
      <w:r w:rsidR="006B4C8F" w:rsidRPr="002B1A99">
        <w:rPr>
          <w:rFonts w:ascii="Times New Roman" w:eastAsia="Times New Roman" w:hAnsi="Times New Roman" w:cs="Times New Roman"/>
          <w:sz w:val="24"/>
          <w:szCs w:val="24"/>
          <w:lang w:eastAsia="es-AR"/>
        </w:rPr>
        <w:t xml:space="preserve">otras que participaron activamente de la actividad editorial como editoras </w:t>
      </w:r>
      <w:r w:rsidR="002B1A99" w:rsidRPr="002B1A99">
        <w:rPr>
          <w:rFonts w:ascii="Times New Roman" w:eastAsia="Times New Roman" w:hAnsi="Times New Roman" w:cs="Times New Roman"/>
          <w:sz w:val="24"/>
          <w:szCs w:val="24"/>
          <w:lang w:eastAsia="es-AR"/>
        </w:rPr>
        <w:t xml:space="preserve">y ejerciendo otras funciones dentro de las firmas editoriales. </w:t>
      </w:r>
    </w:p>
    <w:p w:rsidR="00870F02" w:rsidRDefault="00870F02" w:rsidP="00870F02">
      <w:pPr>
        <w:spacing w:after="0" w:line="360" w:lineRule="auto"/>
        <w:jc w:val="both"/>
        <w:rPr>
          <w:rFonts w:ascii="Times New Roman" w:hAnsi="Times New Roman" w:cs="Times New Roman"/>
          <w:sz w:val="24"/>
          <w:szCs w:val="24"/>
        </w:rPr>
      </w:pPr>
      <w:r>
        <w:rPr>
          <w:rFonts w:ascii="Times New Roman" w:hAnsi="Times New Roman"/>
          <w:sz w:val="24"/>
          <w:szCs w:val="24"/>
        </w:rPr>
        <w:t xml:space="preserve">El más arriba referido Cesare </w:t>
      </w:r>
      <w:proofErr w:type="spellStart"/>
      <w:r>
        <w:rPr>
          <w:rFonts w:ascii="Times New Roman" w:hAnsi="Times New Roman"/>
          <w:sz w:val="24"/>
          <w:szCs w:val="24"/>
        </w:rPr>
        <w:t>Civita</w:t>
      </w:r>
      <w:proofErr w:type="spellEnd"/>
      <w:r>
        <w:rPr>
          <w:rFonts w:ascii="Times New Roman" w:hAnsi="Times New Roman"/>
          <w:sz w:val="24"/>
          <w:szCs w:val="24"/>
        </w:rPr>
        <w:t xml:space="preserve"> junto a </w:t>
      </w:r>
      <w:proofErr w:type="spellStart"/>
      <w:r>
        <w:rPr>
          <w:rFonts w:ascii="Times New Roman" w:hAnsi="Times New Roman"/>
          <w:sz w:val="24"/>
          <w:szCs w:val="24"/>
        </w:rPr>
        <w:t>Levi</w:t>
      </w:r>
      <w:proofErr w:type="spellEnd"/>
      <w:r>
        <w:rPr>
          <w:rFonts w:ascii="Times New Roman" w:hAnsi="Times New Roman"/>
          <w:sz w:val="24"/>
          <w:szCs w:val="24"/>
        </w:rPr>
        <w:t xml:space="preserve"> y a Terni fundó la </w:t>
      </w:r>
      <w:r w:rsidRPr="00870F02">
        <w:rPr>
          <w:rFonts w:ascii="Times New Roman" w:hAnsi="Times New Roman"/>
          <w:i/>
          <w:sz w:val="24"/>
          <w:szCs w:val="24"/>
        </w:rPr>
        <w:t>Editorial Abril</w:t>
      </w:r>
      <w:r>
        <w:rPr>
          <w:rFonts w:ascii="Times New Roman" w:hAnsi="Times New Roman"/>
          <w:sz w:val="24"/>
          <w:szCs w:val="24"/>
        </w:rPr>
        <w:t xml:space="preserve">, en 1953 la serie llamada </w:t>
      </w:r>
      <w:r>
        <w:rPr>
          <w:rFonts w:ascii="Times New Roman" w:hAnsi="Times New Roman"/>
          <w:i/>
          <w:sz w:val="24"/>
          <w:szCs w:val="24"/>
        </w:rPr>
        <w:t>El diario de mi amiga</w:t>
      </w:r>
      <w:r>
        <w:rPr>
          <w:rFonts w:ascii="Times New Roman" w:hAnsi="Times New Roman"/>
          <w:sz w:val="24"/>
          <w:szCs w:val="24"/>
        </w:rPr>
        <w:t xml:space="preserve"> se publicó con el nombre </w:t>
      </w:r>
      <w:r>
        <w:rPr>
          <w:rFonts w:ascii="Times New Roman" w:hAnsi="Times New Roman"/>
          <w:i/>
          <w:sz w:val="24"/>
          <w:szCs w:val="24"/>
        </w:rPr>
        <w:t xml:space="preserve">El diario de mi amiga </w:t>
      </w:r>
      <w:proofErr w:type="spellStart"/>
      <w:r>
        <w:rPr>
          <w:rFonts w:ascii="Times New Roman" w:hAnsi="Times New Roman"/>
          <w:i/>
          <w:sz w:val="24"/>
          <w:szCs w:val="24"/>
        </w:rPr>
        <w:t>Cordelia</w:t>
      </w:r>
      <w:proofErr w:type="spellEnd"/>
      <w:r>
        <w:rPr>
          <w:rFonts w:ascii="Times New Roman" w:hAnsi="Times New Roman"/>
          <w:i/>
          <w:sz w:val="24"/>
          <w:szCs w:val="24"/>
        </w:rPr>
        <w:t xml:space="preserve"> </w:t>
      </w:r>
      <w:r>
        <w:rPr>
          <w:rFonts w:ascii="Times New Roman" w:hAnsi="Times New Roman"/>
          <w:sz w:val="24"/>
          <w:szCs w:val="24"/>
        </w:rPr>
        <w:t xml:space="preserve">la primera versión de </w:t>
      </w:r>
      <w:r>
        <w:rPr>
          <w:rFonts w:ascii="Times New Roman" w:hAnsi="Times New Roman"/>
          <w:i/>
          <w:sz w:val="24"/>
          <w:szCs w:val="24"/>
        </w:rPr>
        <w:t>La escuela de las hadas</w:t>
      </w:r>
      <w:r>
        <w:rPr>
          <w:rFonts w:ascii="Times New Roman" w:hAnsi="Times New Roman"/>
          <w:sz w:val="24"/>
          <w:szCs w:val="24"/>
        </w:rPr>
        <w:t xml:space="preserve"> de Conrado </w:t>
      </w:r>
      <w:proofErr w:type="spellStart"/>
      <w:r>
        <w:rPr>
          <w:rFonts w:ascii="Times New Roman" w:hAnsi="Times New Roman"/>
          <w:sz w:val="24"/>
          <w:szCs w:val="24"/>
        </w:rPr>
        <w:t>Nalé</w:t>
      </w:r>
      <w:proofErr w:type="spellEnd"/>
      <w:r>
        <w:rPr>
          <w:rFonts w:ascii="Times New Roman" w:hAnsi="Times New Roman"/>
          <w:sz w:val="24"/>
          <w:szCs w:val="24"/>
        </w:rPr>
        <w:t xml:space="preserve"> </w:t>
      </w:r>
      <w:proofErr w:type="spellStart"/>
      <w:r>
        <w:rPr>
          <w:rFonts w:ascii="Times New Roman" w:hAnsi="Times New Roman"/>
          <w:sz w:val="24"/>
          <w:szCs w:val="24"/>
        </w:rPr>
        <w:t>Roxlo</w:t>
      </w:r>
      <w:proofErr w:type="spellEnd"/>
      <w:r>
        <w:rPr>
          <w:rFonts w:ascii="Times New Roman" w:hAnsi="Times New Roman"/>
          <w:sz w:val="24"/>
          <w:szCs w:val="24"/>
        </w:rPr>
        <w:t xml:space="preserve"> y en la colección </w:t>
      </w:r>
      <w:r>
        <w:rPr>
          <w:rFonts w:ascii="Times New Roman" w:hAnsi="Times New Roman"/>
          <w:i/>
          <w:sz w:val="24"/>
          <w:szCs w:val="24"/>
        </w:rPr>
        <w:t>2,3 y 4</w:t>
      </w:r>
      <w:r>
        <w:rPr>
          <w:rFonts w:ascii="Times New Roman" w:hAnsi="Times New Roman"/>
          <w:sz w:val="24"/>
          <w:szCs w:val="24"/>
        </w:rPr>
        <w:t xml:space="preserve"> se incorporaron algunos textos de María Elena </w:t>
      </w:r>
      <w:proofErr w:type="spellStart"/>
      <w:r>
        <w:rPr>
          <w:rFonts w:ascii="Times New Roman" w:hAnsi="Times New Roman"/>
          <w:sz w:val="24"/>
          <w:szCs w:val="24"/>
        </w:rPr>
        <w:t>Walsh</w:t>
      </w:r>
      <w:proofErr w:type="spellEnd"/>
      <w:r>
        <w:rPr>
          <w:rFonts w:ascii="Times New Roman" w:hAnsi="Times New Roman"/>
          <w:sz w:val="24"/>
          <w:szCs w:val="24"/>
        </w:rPr>
        <w:t>. Aquí encontramos una presencia visible de una mujer en el mundo editorial, en esta oportunid</w:t>
      </w:r>
      <w:r w:rsidR="00B410D8">
        <w:rPr>
          <w:rFonts w:ascii="Times New Roman" w:hAnsi="Times New Roman"/>
          <w:sz w:val="24"/>
          <w:szCs w:val="24"/>
        </w:rPr>
        <w:t>ad como una autora cuya obra fue</w:t>
      </w:r>
      <w:r>
        <w:rPr>
          <w:rFonts w:ascii="Times New Roman" w:hAnsi="Times New Roman"/>
          <w:sz w:val="24"/>
          <w:szCs w:val="24"/>
        </w:rPr>
        <w:t xml:space="preserve"> teniendo amplio reconocimiento y difusión.  </w:t>
      </w:r>
      <w:r>
        <w:rPr>
          <w:rFonts w:ascii="Times New Roman" w:eastAsia="Times New Roman" w:hAnsi="Times New Roman" w:cs="Times New Roman"/>
          <w:color w:val="000000" w:themeColor="text1"/>
          <w:sz w:val="24"/>
          <w:szCs w:val="24"/>
          <w:lang w:eastAsia="es-AR"/>
        </w:rPr>
        <w:t xml:space="preserve">También, el caso de </w:t>
      </w:r>
      <w:r>
        <w:rPr>
          <w:rFonts w:ascii="Times New Roman" w:hAnsi="Times New Roman" w:cs="Times New Roman"/>
          <w:color w:val="000000" w:themeColor="text1"/>
          <w:sz w:val="24"/>
          <w:szCs w:val="24"/>
        </w:rPr>
        <w:t xml:space="preserve">Eleonora </w:t>
      </w:r>
      <w:proofErr w:type="spellStart"/>
      <w:r>
        <w:rPr>
          <w:rFonts w:ascii="Times New Roman" w:hAnsi="Times New Roman" w:cs="Times New Roman"/>
          <w:color w:val="000000" w:themeColor="text1"/>
          <w:sz w:val="24"/>
          <w:szCs w:val="24"/>
        </w:rPr>
        <w:t>S</w:t>
      </w:r>
      <w:r w:rsidRPr="00E613BE">
        <w:rPr>
          <w:rFonts w:ascii="Times New Roman" w:hAnsi="Times New Roman" w:cs="Times New Roman"/>
          <w:color w:val="000000" w:themeColor="text1"/>
          <w:sz w:val="24"/>
          <w:szCs w:val="24"/>
        </w:rPr>
        <w:t>molensky</w:t>
      </w:r>
      <w:proofErr w:type="spellEnd"/>
      <w:r>
        <w:rPr>
          <w:rFonts w:ascii="Times New Roman" w:hAnsi="Times New Roman" w:cs="Times New Roman"/>
          <w:color w:val="000000" w:themeColor="text1"/>
          <w:sz w:val="24"/>
          <w:szCs w:val="24"/>
        </w:rPr>
        <w:t xml:space="preserve"> que </w:t>
      </w:r>
      <w:r>
        <w:rPr>
          <w:rFonts w:ascii="Times New Roman" w:hAnsi="Times New Roman" w:cs="Times New Roman"/>
          <w:color w:val="000000" w:themeColor="text1"/>
          <w:sz w:val="24"/>
          <w:szCs w:val="24"/>
          <w:lang w:val="es-ES"/>
        </w:rPr>
        <w:t xml:space="preserve">trabajó en </w:t>
      </w:r>
      <w:r w:rsidRPr="00870F02">
        <w:rPr>
          <w:rFonts w:ascii="Times New Roman" w:hAnsi="Times New Roman" w:cs="Times New Roman"/>
          <w:i/>
          <w:color w:val="000000" w:themeColor="text1"/>
          <w:sz w:val="24"/>
          <w:szCs w:val="24"/>
          <w:lang w:val="es-ES"/>
        </w:rPr>
        <w:t>Abril</w:t>
      </w:r>
      <w:r>
        <w:rPr>
          <w:rFonts w:ascii="Times New Roman" w:hAnsi="Times New Roman" w:cs="Times New Roman"/>
          <w:color w:val="000000" w:themeColor="text1"/>
          <w:sz w:val="24"/>
          <w:szCs w:val="24"/>
          <w:lang w:val="es-ES"/>
        </w:rPr>
        <w:t xml:space="preserve"> resulta de interés</w:t>
      </w:r>
      <w:r>
        <w:rPr>
          <w:rFonts w:ascii="Times New Roman" w:hAnsi="Times New Roman" w:cs="Times New Roman"/>
          <w:color w:val="000000" w:themeColor="text1"/>
          <w:sz w:val="24"/>
          <w:szCs w:val="24"/>
        </w:rPr>
        <w:t>, es mencionada casi exclusivamente a partir de escuetos análisis que introducen la perspectiva de género.</w:t>
      </w:r>
      <w:r>
        <w:rPr>
          <w:rFonts w:ascii="Times New Roman" w:hAnsi="Times New Roman" w:cs="Times New Roman"/>
          <w:color w:val="000000" w:themeColor="text1"/>
          <w:sz w:val="24"/>
          <w:szCs w:val="24"/>
          <w:lang w:val="es-ES"/>
        </w:rPr>
        <w:t xml:space="preserve"> Reclutada entre las </w:t>
      </w:r>
      <w:r>
        <w:rPr>
          <w:rFonts w:ascii="Times New Roman" w:hAnsi="Times New Roman" w:cs="Times New Roman"/>
          <w:sz w:val="24"/>
          <w:szCs w:val="24"/>
        </w:rPr>
        <w:t>h</w:t>
      </w:r>
      <w:r w:rsidRPr="00E613BE">
        <w:rPr>
          <w:rFonts w:ascii="Times New Roman" w:hAnsi="Times New Roman" w:cs="Times New Roman"/>
          <w:sz w:val="24"/>
          <w:szCs w:val="24"/>
        </w:rPr>
        <w:t>ijas de amigos</w:t>
      </w:r>
      <w:r>
        <w:rPr>
          <w:rFonts w:ascii="Times New Roman" w:hAnsi="Times New Roman" w:cs="Times New Roman"/>
          <w:sz w:val="24"/>
          <w:szCs w:val="24"/>
        </w:rPr>
        <w:t xml:space="preserve"> del dueño de la editorial</w:t>
      </w:r>
      <w:r w:rsidRPr="00E613BE">
        <w:rPr>
          <w:rFonts w:ascii="Times New Roman" w:hAnsi="Times New Roman" w:cs="Times New Roman"/>
          <w:sz w:val="24"/>
          <w:szCs w:val="24"/>
        </w:rPr>
        <w:t xml:space="preserve"> </w:t>
      </w:r>
      <w:r>
        <w:rPr>
          <w:rFonts w:ascii="Times New Roman" w:hAnsi="Times New Roman" w:cs="Times New Roman"/>
          <w:sz w:val="24"/>
          <w:szCs w:val="24"/>
        </w:rPr>
        <w:t xml:space="preserve">junto a, por ejemplo, Franca </w:t>
      </w:r>
      <w:proofErr w:type="spellStart"/>
      <w:r>
        <w:rPr>
          <w:rFonts w:ascii="Times New Roman" w:hAnsi="Times New Roman" w:cs="Times New Roman"/>
          <w:sz w:val="24"/>
          <w:szCs w:val="24"/>
        </w:rPr>
        <w:t>Beer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Malvina</w:t>
      </w:r>
      <w:proofErr w:type="spellEnd"/>
      <w:r>
        <w:rPr>
          <w:rFonts w:ascii="Times New Roman" w:hAnsi="Times New Roman" w:cs="Times New Roman"/>
          <w:sz w:val="24"/>
          <w:szCs w:val="24"/>
        </w:rPr>
        <w:t xml:space="preserve"> Segre y Paola </w:t>
      </w:r>
      <w:proofErr w:type="spellStart"/>
      <w:r>
        <w:rPr>
          <w:rFonts w:ascii="Times New Roman" w:hAnsi="Times New Roman" w:cs="Times New Roman"/>
          <w:sz w:val="24"/>
          <w:szCs w:val="24"/>
        </w:rPr>
        <w:t>Ravenna</w:t>
      </w:r>
      <w:proofErr w:type="spellEnd"/>
      <w:r>
        <w:rPr>
          <w:rFonts w:ascii="Times New Roman" w:hAnsi="Times New Roman" w:cs="Times New Roman"/>
          <w:sz w:val="24"/>
          <w:szCs w:val="24"/>
        </w:rPr>
        <w:t>, entró</w:t>
      </w:r>
      <w:r w:rsidRPr="00E613BE">
        <w:rPr>
          <w:rFonts w:ascii="Times New Roman" w:hAnsi="Times New Roman" w:cs="Times New Roman"/>
          <w:sz w:val="24"/>
          <w:szCs w:val="24"/>
        </w:rPr>
        <w:t xml:space="preserve"> a trabajar en el sector de libros para niños, escribiendo y dibujando para la colección Gatito</w:t>
      </w:r>
      <w:r>
        <w:rPr>
          <w:rFonts w:ascii="Times New Roman" w:hAnsi="Times New Roman" w:cs="Times New Roman"/>
          <w:sz w:val="24"/>
          <w:szCs w:val="24"/>
        </w:rPr>
        <w:t xml:space="preserve"> (</w:t>
      </w:r>
      <w:proofErr w:type="spellStart"/>
      <w:r>
        <w:rPr>
          <w:rFonts w:ascii="Times New Roman" w:hAnsi="Times New Roman" w:cs="Times New Roman"/>
          <w:sz w:val="24"/>
          <w:szCs w:val="24"/>
        </w:rPr>
        <w:t>Scarzanella</w:t>
      </w:r>
      <w:proofErr w:type="spellEnd"/>
      <w:r>
        <w:rPr>
          <w:rFonts w:ascii="Times New Roman" w:hAnsi="Times New Roman" w:cs="Times New Roman"/>
          <w:sz w:val="24"/>
          <w:szCs w:val="24"/>
        </w:rPr>
        <w:t xml:space="preserve">, 2009, p.76). </w:t>
      </w:r>
    </w:p>
    <w:p w:rsidR="00870F02" w:rsidRDefault="00B96C03" w:rsidP="00870F02">
      <w:pPr>
        <w:spacing w:after="0" w:line="360" w:lineRule="auto"/>
        <w:jc w:val="both"/>
        <w:rPr>
          <w:rFonts w:ascii="Times New Roman" w:eastAsia="Times New Roman" w:hAnsi="Times New Roman" w:cs="Times New Roman"/>
          <w:color w:val="000000" w:themeColor="text1"/>
          <w:sz w:val="24"/>
          <w:szCs w:val="24"/>
          <w:lang w:eastAsia="es-AR"/>
        </w:rPr>
      </w:pPr>
      <w:r>
        <w:rPr>
          <w:rFonts w:ascii="Times New Roman" w:eastAsia="Times New Roman" w:hAnsi="Times New Roman" w:cs="Times New Roman"/>
          <w:sz w:val="24"/>
          <w:szCs w:val="24"/>
          <w:lang w:eastAsia="es-AR"/>
        </w:rPr>
        <w:t xml:space="preserve">Un capítulo aparte lo constituye el caso de las </w:t>
      </w:r>
      <w:r w:rsidRPr="00AE5543">
        <w:rPr>
          <w:rFonts w:ascii="Times New Roman" w:eastAsia="Times New Roman" w:hAnsi="Times New Roman" w:cs="Times New Roman"/>
          <w:sz w:val="24"/>
          <w:szCs w:val="24"/>
          <w:lang w:eastAsia="es-AR"/>
        </w:rPr>
        <w:t>correctoras.</w:t>
      </w:r>
      <w:r>
        <w:rPr>
          <w:rFonts w:ascii="Times New Roman" w:eastAsia="Times New Roman" w:hAnsi="Times New Roman" w:cs="Times New Roman"/>
          <w:sz w:val="24"/>
          <w:szCs w:val="24"/>
          <w:lang w:eastAsia="es-AR"/>
        </w:rPr>
        <w:t xml:space="preserve"> Muchas han desarrollado una tarea muy </w:t>
      </w:r>
      <w:r w:rsidR="006F6E64">
        <w:rPr>
          <w:rFonts w:ascii="Times New Roman" w:eastAsia="Times New Roman" w:hAnsi="Times New Roman" w:cs="Times New Roman"/>
          <w:sz w:val="24"/>
          <w:szCs w:val="24"/>
          <w:lang w:eastAsia="es-AR"/>
        </w:rPr>
        <w:t xml:space="preserve">importante dentro de las </w:t>
      </w:r>
      <w:r>
        <w:rPr>
          <w:rFonts w:ascii="Times New Roman" w:eastAsia="Times New Roman" w:hAnsi="Times New Roman" w:cs="Times New Roman"/>
          <w:sz w:val="24"/>
          <w:szCs w:val="24"/>
          <w:lang w:eastAsia="es-AR"/>
        </w:rPr>
        <w:t>editoriales. Sin embargo, y a pesar de figurar en los créditos, no aparecen como agentes visibles de la producción editorial. Para citar sólo un ejemplo</w:t>
      </w:r>
      <w:r w:rsidRPr="00E613BE">
        <w:rPr>
          <w:rFonts w:ascii="Times New Roman" w:eastAsia="Times New Roman" w:hAnsi="Times New Roman" w:cs="Times New Roman"/>
          <w:sz w:val="24"/>
          <w:szCs w:val="24"/>
          <w:lang w:eastAsia="es-AR"/>
        </w:rPr>
        <w:t xml:space="preserve">, </w:t>
      </w:r>
      <w:r w:rsidR="00AE5543" w:rsidRPr="00E613BE">
        <w:rPr>
          <w:rFonts w:ascii="Times New Roman" w:eastAsia="Times New Roman" w:hAnsi="Times New Roman" w:cs="Times New Roman"/>
          <w:sz w:val="24"/>
          <w:szCs w:val="24"/>
          <w:lang w:eastAsia="es-AR"/>
        </w:rPr>
        <w:t xml:space="preserve">Elisa </w:t>
      </w:r>
      <w:proofErr w:type="spellStart"/>
      <w:r w:rsidR="00AE5543" w:rsidRPr="00E613BE">
        <w:rPr>
          <w:rFonts w:ascii="Times New Roman" w:eastAsia="Times New Roman" w:hAnsi="Times New Roman" w:cs="Times New Roman"/>
          <w:sz w:val="24"/>
          <w:szCs w:val="24"/>
          <w:lang w:eastAsia="es-AR"/>
        </w:rPr>
        <w:t>Rando</w:t>
      </w:r>
      <w:proofErr w:type="spellEnd"/>
      <w:r w:rsidR="00AE5543" w:rsidRPr="00E613BE">
        <w:rPr>
          <w:rFonts w:ascii="Times New Roman" w:eastAsia="Times New Roman" w:hAnsi="Times New Roman" w:cs="Times New Roman"/>
          <w:sz w:val="24"/>
          <w:szCs w:val="24"/>
          <w:lang w:eastAsia="es-AR"/>
        </w:rPr>
        <w:t>, trabaj</w:t>
      </w:r>
      <w:r w:rsidR="00AE5543">
        <w:rPr>
          <w:rFonts w:ascii="Times New Roman" w:eastAsia="Times New Roman" w:hAnsi="Times New Roman" w:cs="Times New Roman"/>
          <w:sz w:val="24"/>
          <w:szCs w:val="24"/>
          <w:lang w:eastAsia="es-AR"/>
        </w:rPr>
        <w:t xml:space="preserve">ó ejerciendo este rol en empresas </w:t>
      </w:r>
      <w:r w:rsidR="00AE5543" w:rsidRPr="00E613BE">
        <w:rPr>
          <w:rFonts w:ascii="Times New Roman" w:eastAsia="Times New Roman" w:hAnsi="Times New Roman" w:cs="Times New Roman"/>
          <w:sz w:val="24"/>
          <w:szCs w:val="24"/>
          <w:lang w:eastAsia="es-AR"/>
        </w:rPr>
        <w:t xml:space="preserve">muy reconocidas como </w:t>
      </w:r>
      <w:r w:rsidR="00AE5543" w:rsidRPr="00B410D8">
        <w:rPr>
          <w:rFonts w:ascii="Times New Roman" w:eastAsia="Times New Roman" w:hAnsi="Times New Roman" w:cs="Times New Roman"/>
          <w:i/>
          <w:sz w:val="24"/>
          <w:szCs w:val="24"/>
          <w:lang w:eastAsia="es-AR"/>
        </w:rPr>
        <w:t>CEAL</w:t>
      </w:r>
      <w:r w:rsidR="00AE5543">
        <w:rPr>
          <w:rFonts w:ascii="Times New Roman" w:eastAsia="Times New Roman" w:hAnsi="Times New Roman" w:cs="Times New Roman"/>
          <w:i/>
          <w:sz w:val="24"/>
          <w:szCs w:val="24"/>
          <w:lang w:eastAsia="es-AR"/>
        </w:rPr>
        <w:t xml:space="preserve">. </w:t>
      </w:r>
      <w:r w:rsidR="00AE5543">
        <w:rPr>
          <w:rFonts w:ascii="Times New Roman" w:eastAsia="Times New Roman" w:hAnsi="Times New Roman" w:cs="Times New Roman"/>
          <w:sz w:val="24"/>
          <w:szCs w:val="24"/>
          <w:lang w:eastAsia="es-AR"/>
        </w:rPr>
        <w:t xml:space="preserve">Ella misma también desarrolló otras tareas, que incluyeron la edición de textos,  dentro de ese mismo sello y de otros como </w:t>
      </w:r>
      <w:proofErr w:type="spellStart"/>
      <w:r w:rsidR="00AE5543" w:rsidRPr="00B410D8">
        <w:rPr>
          <w:rFonts w:ascii="Times New Roman" w:eastAsia="Times New Roman" w:hAnsi="Times New Roman" w:cs="Times New Roman"/>
          <w:i/>
          <w:sz w:val="24"/>
          <w:szCs w:val="24"/>
          <w:lang w:eastAsia="es-AR"/>
        </w:rPr>
        <w:t>Granica</w:t>
      </w:r>
      <w:proofErr w:type="spellEnd"/>
      <w:r w:rsidR="00AE5543">
        <w:rPr>
          <w:rFonts w:ascii="Times New Roman" w:eastAsia="Times New Roman" w:hAnsi="Times New Roman" w:cs="Times New Roman"/>
          <w:sz w:val="24"/>
          <w:szCs w:val="24"/>
          <w:lang w:eastAsia="es-AR"/>
        </w:rPr>
        <w:t xml:space="preserve"> y </w:t>
      </w:r>
      <w:r w:rsidR="00AE5543" w:rsidRPr="0043143D">
        <w:rPr>
          <w:rFonts w:ascii="Times New Roman" w:eastAsia="Times New Roman" w:hAnsi="Times New Roman" w:cs="Times New Roman"/>
          <w:i/>
          <w:sz w:val="24"/>
          <w:szCs w:val="24"/>
          <w:lang w:eastAsia="es-AR"/>
        </w:rPr>
        <w:t>Losada</w:t>
      </w:r>
      <w:r w:rsidR="00AE5543">
        <w:rPr>
          <w:rFonts w:ascii="Times New Roman" w:eastAsia="Times New Roman" w:hAnsi="Times New Roman" w:cs="Times New Roman"/>
          <w:i/>
          <w:sz w:val="24"/>
          <w:szCs w:val="24"/>
          <w:lang w:eastAsia="es-AR"/>
        </w:rPr>
        <w:t xml:space="preserve"> </w:t>
      </w:r>
      <w:r w:rsidR="00AE5543">
        <w:rPr>
          <w:rFonts w:ascii="Times New Roman" w:eastAsia="Times New Roman" w:hAnsi="Times New Roman" w:cs="Times New Roman"/>
          <w:sz w:val="24"/>
          <w:szCs w:val="24"/>
          <w:lang w:eastAsia="es-AR"/>
        </w:rPr>
        <w:t xml:space="preserve">(Entrevista a </w:t>
      </w:r>
      <w:proofErr w:type="spellStart"/>
      <w:r w:rsidR="00AE5543">
        <w:rPr>
          <w:rFonts w:ascii="Times New Roman" w:eastAsia="Times New Roman" w:hAnsi="Times New Roman" w:cs="Times New Roman"/>
          <w:sz w:val="24"/>
          <w:szCs w:val="24"/>
          <w:lang w:eastAsia="es-AR"/>
        </w:rPr>
        <w:t>Rando</w:t>
      </w:r>
      <w:proofErr w:type="spellEnd"/>
      <w:r w:rsidR="00AE5543">
        <w:rPr>
          <w:rFonts w:ascii="Times New Roman" w:eastAsia="Times New Roman" w:hAnsi="Times New Roman" w:cs="Times New Roman"/>
          <w:sz w:val="24"/>
          <w:szCs w:val="24"/>
          <w:lang w:eastAsia="es-AR"/>
        </w:rPr>
        <w:t>, 2009)</w:t>
      </w:r>
      <w:r w:rsidR="00AE5543" w:rsidRPr="00E613BE">
        <w:rPr>
          <w:rFonts w:ascii="Times New Roman" w:eastAsia="Times New Roman" w:hAnsi="Times New Roman" w:cs="Times New Roman"/>
          <w:color w:val="000000" w:themeColor="text1"/>
          <w:sz w:val="24"/>
          <w:szCs w:val="24"/>
          <w:lang w:eastAsia="es-AR"/>
        </w:rPr>
        <w:t xml:space="preserve">. </w:t>
      </w:r>
    </w:p>
    <w:p w:rsidR="00180AF6" w:rsidRDefault="0076744D" w:rsidP="003422A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Como hemos mencionado </w:t>
      </w:r>
      <w:r w:rsidR="003422AF" w:rsidRPr="00B410D8">
        <w:rPr>
          <w:rFonts w:ascii="Times New Roman" w:hAnsi="Times New Roman"/>
          <w:i/>
          <w:sz w:val="24"/>
          <w:szCs w:val="24"/>
        </w:rPr>
        <w:t>Sudamericana</w:t>
      </w:r>
      <w:r w:rsidR="003422AF" w:rsidRPr="003422AF">
        <w:rPr>
          <w:rFonts w:ascii="Times New Roman" w:hAnsi="Times New Roman"/>
          <w:sz w:val="24"/>
          <w:szCs w:val="24"/>
        </w:rPr>
        <w:t xml:space="preserve"> (1939)</w:t>
      </w:r>
      <w:r w:rsidR="00DA677C">
        <w:rPr>
          <w:rFonts w:ascii="Times New Roman" w:hAnsi="Times New Roman"/>
          <w:sz w:val="24"/>
          <w:szCs w:val="24"/>
        </w:rPr>
        <w:t xml:space="preserve"> tuvo su primer Directorio</w:t>
      </w:r>
      <w:r w:rsidR="003422AF" w:rsidRPr="003422AF">
        <w:rPr>
          <w:rFonts w:ascii="Times New Roman" w:hAnsi="Times New Roman"/>
          <w:sz w:val="24"/>
          <w:szCs w:val="24"/>
        </w:rPr>
        <w:t xml:space="preserve"> integrado</w:t>
      </w:r>
      <w:r>
        <w:rPr>
          <w:rFonts w:ascii="Times New Roman" w:hAnsi="Times New Roman"/>
          <w:sz w:val="24"/>
          <w:szCs w:val="24"/>
        </w:rPr>
        <w:t xml:space="preserve"> tanto por personas vinculadas</w:t>
      </w:r>
      <w:r w:rsidR="00B410D8">
        <w:rPr>
          <w:rFonts w:ascii="Times New Roman" w:hAnsi="Times New Roman"/>
          <w:sz w:val="24"/>
          <w:szCs w:val="24"/>
        </w:rPr>
        <w:t xml:space="preserve"> </w:t>
      </w:r>
      <w:r>
        <w:rPr>
          <w:rFonts w:ascii="Times New Roman" w:hAnsi="Times New Roman"/>
          <w:sz w:val="24"/>
          <w:szCs w:val="24"/>
        </w:rPr>
        <w:t>a lo editorial como a “hombres de negocios”</w:t>
      </w:r>
      <w:r w:rsidR="00CD1201">
        <w:rPr>
          <w:rFonts w:ascii="Times New Roman" w:hAnsi="Times New Roman"/>
          <w:sz w:val="24"/>
          <w:szCs w:val="24"/>
        </w:rPr>
        <w:t>: entre ellos, se contaba</w:t>
      </w:r>
      <w:r w:rsidR="00967F62">
        <w:rPr>
          <w:rFonts w:ascii="Times New Roman" w:hAnsi="Times New Roman"/>
          <w:sz w:val="24"/>
          <w:szCs w:val="24"/>
        </w:rPr>
        <w:t xml:space="preserve"> justamente</w:t>
      </w:r>
      <w:r w:rsidR="003422AF" w:rsidRPr="003422AF">
        <w:rPr>
          <w:rFonts w:ascii="Times New Roman" w:hAnsi="Times New Roman"/>
          <w:sz w:val="24"/>
          <w:szCs w:val="24"/>
        </w:rPr>
        <w:t xml:space="preserve"> Victoria </w:t>
      </w:r>
      <w:r w:rsidR="00967F62">
        <w:rPr>
          <w:rFonts w:ascii="Times New Roman" w:hAnsi="Times New Roman"/>
          <w:sz w:val="24"/>
          <w:szCs w:val="24"/>
        </w:rPr>
        <w:t xml:space="preserve">Ocampo junto a </w:t>
      </w:r>
      <w:r w:rsidR="003422AF" w:rsidRPr="003422AF">
        <w:rPr>
          <w:rFonts w:ascii="Times New Roman" w:hAnsi="Times New Roman"/>
          <w:sz w:val="24"/>
          <w:szCs w:val="24"/>
        </w:rPr>
        <w:t xml:space="preserve">Carlos Mayer, Oliverio </w:t>
      </w:r>
      <w:proofErr w:type="spellStart"/>
      <w:r w:rsidR="003422AF" w:rsidRPr="003422AF">
        <w:rPr>
          <w:rFonts w:ascii="Times New Roman" w:hAnsi="Times New Roman"/>
          <w:sz w:val="24"/>
          <w:szCs w:val="24"/>
        </w:rPr>
        <w:t>Girondo</w:t>
      </w:r>
      <w:proofErr w:type="spellEnd"/>
      <w:r w:rsidR="003422AF" w:rsidRPr="003422AF">
        <w:rPr>
          <w:rFonts w:ascii="Times New Roman" w:hAnsi="Times New Roman"/>
          <w:sz w:val="24"/>
          <w:szCs w:val="24"/>
        </w:rPr>
        <w:t xml:space="preserve">, Alfredo </w:t>
      </w:r>
      <w:r w:rsidR="003422AF" w:rsidRPr="003422AF">
        <w:rPr>
          <w:rFonts w:ascii="Times New Roman" w:hAnsi="Times New Roman"/>
          <w:sz w:val="24"/>
          <w:szCs w:val="24"/>
        </w:rPr>
        <w:lastRenderedPageBreak/>
        <w:t xml:space="preserve">González </w:t>
      </w:r>
      <w:proofErr w:type="spellStart"/>
      <w:r w:rsidR="003422AF" w:rsidRPr="003422AF">
        <w:rPr>
          <w:rFonts w:ascii="Times New Roman" w:hAnsi="Times New Roman"/>
          <w:sz w:val="24"/>
          <w:szCs w:val="24"/>
        </w:rPr>
        <w:t>Garaño</w:t>
      </w:r>
      <w:proofErr w:type="spellEnd"/>
      <w:r w:rsidR="003422AF" w:rsidRPr="003422AF">
        <w:rPr>
          <w:rFonts w:ascii="Times New Roman" w:hAnsi="Times New Roman"/>
          <w:sz w:val="24"/>
          <w:szCs w:val="24"/>
        </w:rPr>
        <w:t xml:space="preserve">, Rafael </w:t>
      </w:r>
      <w:proofErr w:type="spellStart"/>
      <w:r w:rsidR="003422AF" w:rsidRPr="003422AF">
        <w:rPr>
          <w:rFonts w:ascii="Times New Roman" w:hAnsi="Times New Roman"/>
          <w:sz w:val="24"/>
          <w:szCs w:val="24"/>
        </w:rPr>
        <w:t>Vehils</w:t>
      </w:r>
      <w:proofErr w:type="spellEnd"/>
      <w:r w:rsidR="003422AF" w:rsidRPr="003422AF">
        <w:rPr>
          <w:rFonts w:ascii="Times New Roman" w:hAnsi="Times New Roman"/>
          <w:sz w:val="24"/>
          <w:szCs w:val="24"/>
        </w:rPr>
        <w:t xml:space="preserve">, Enrique García </w:t>
      </w:r>
      <w:proofErr w:type="spellStart"/>
      <w:r w:rsidR="003422AF" w:rsidRPr="003422AF">
        <w:rPr>
          <w:rFonts w:ascii="Times New Roman" w:hAnsi="Times New Roman"/>
          <w:sz w:val="24"/>
          <w:szCs w:val="24"/>
        </w:rPr>
        <w:t>Merou</w:t>
      </w:r>
      <w:proofErr w:type="spellEnd"/>
      <w:r w:rsidR="003422AF" w:rsidRPr="003422AF">
        <w:rPr>
          <w:rFonts w:ascii="Times New Roman" w:hAnsi="Times New Roman"/>
          <w:sz w:val="24"/>
          <w:szCs w:val="24"/>
        </w:rPr>
        <w:t xml:space="preserve">, Jacobo </w:t>
      </w:r>
      <w:proofErr w:type="spellStart"/>
      <w:r w:rsidR="003422AF" w:rsidRPr="003422AF">
        <w:rPr>
          <w:rFonts w:ascii="Times New Roman" w:hAnsi="Times New Roman"/>
          <w:sz w:val="24"/>
          <w:szCs w:val="24"/>
        </w:rPr>
        <w:t>Saslavsky</w:t>
      </w:r>
      <w:proofErr w:type="spellEnd"/>
      <w:r w:rsidR="003422AF" w:rsidRPr="003422AF">
        <w:rPr>
          <w:rFonts w:ascii="Times New Roman" w:hAnsi="Times New Roman"/>
          <w:sz w:val="24"/>
          <w:szCs w:val="24"/>
        </w:rPr>
        <w:t xml:space="preserve">, </w:t>
      </w:r>
      <w:r w:rsidR="00827C0B">
        <w:rPr>
          <w:rFonts w:ascii="Times New Roman" w:hAnsi="Times New Roman"/>
          <w:sz w:val="24"/>
          <w:szCs w:val="24"/>
        </w:rPr>
        <w:t xml:space="preserve">Tito Arata, </w:t>
      </w:r>
      <w:r w:rsidR="003422AF" w:rsidRPr="003422AF">
        <w:rPr>
          <w:rFonts w:ascii="Times New Roman" w:hAnsi="Times New Roman"/>
          <w:sz w:val="24"/>
          <w:szCs w:val="24"/>
        </w:rPr>
        <w:t xml:space="preserve">Antonio </w:t>
      </w:r>
      <w:proofErr w:type="spellStart"/>
      <w:r w:rsidR="003422AF" w:rsidRPr="003422AF">
        <w:rPr>
          <w:rFonts w:ascii="Times New Roman" w:hAnsi="Times New Roman"/>
          <w:sz w:val="24"/>
          <w:szCs w:val="24"/>
        </w:rPr>
        <w:t>Santamarina</w:t>
      </w:r>
      <w:proofErr w:type="spellEnd"/>
      <w:r w:rsidR="003422AF" w:rsidRPr="003422AF">
        <w:rPr>
          <w:rFonts w:ascii="Times New Roman" w:hAnsi="Times New Roman"/>
          <w:sz w:val="24"/>
          <w:szCs w:val="24"/>
        </w:rPr>
        <w:t xml:space="preserve">, Alejandro Shaw, Andrés </w:t>
      </w:r>
      <w:proofErr w:type="spellStart"/>
      <w:r w:rsidR="003422AF" w:rsidRPr="003422AF">
        <w:rPr>
          <w:rFonts w:ascii="Times New Roman" w:hAnsi="Times New Roman"/>
          <w:sz w:val="24"/>
          <w:szCs w:val="24"/>
        </w:rPr>
        <w:t>Bausili</w:t>
      </w:r>
      <w:proofErr w:type="spellEnd"/>
      <w:r w:rsidR="003422AF" w:rsidRPr="003422AF">
        <w:rPr>
          <w:rFonts w:ascii="Times New Roman" w:hAnsi="Times New Roman"/>
          <w:sz w:val="24"/>
          <w:szCs w:val="24"/>
        </w:rPr>
        <w:t xml:space="preserve">, Eduardo </w:t>
      </w:r>
      <w:proofErr w:type="spellStart"/>
      <w:r w:rsidR="003422AF" w:rsidRPr="003422AF">
        <w:rPr>
          <w:rFonts w:ascii="Times New Roman" w:hAnsi="Times New Roman"/>
          <w:sz w:val="24"/>
          <w:szCs w:val="24"/>
        </w:rPr>
        <w:t>Bullrich</w:t>
      </w:r>
      <w:proofErr w:type="spellEnd"/>
      <w:r w:rsidR="003422AF" w:rsidRPr="003422AF">
        <w:rPr>
          <w:rFonts w:ascii="Times New Roman" w:hAnsi="Times New Roman"/>
          <w:sz w:val="24"/>
          <w:szCs w:val="24"/>
        </w:rPr>
        <w:t xml:space="preserve"> y Alejandro Menéndez </w:t>
      </w:r>
      <w:proofErr w:type="spellStart"/>
      <w:r w:rsidR="003422AF" w:rsidRPr="003422AF">
        <w:rPr>
          <w:rFonts w:ascii="Times New Roman" w:hAnsi="Times New Roman"/>
          <w:sz w:val="24"/>
          <w:szCs w:val="24"/>
        </w:rPr>
        <w:t>Behety</w:t>
      </w:r>
      <w:proofErr w:type="spellEnd"/>
      <w:r w:rsidR="00D42D22">
        <w:rPr>
          <w:rFonts w:ascii="Times New Roman" w:hAnsi="Times New Roman"/>
          <w:sz w:val="24"/>
          <w:szCs w:val="24"/>
        </w:rPr>
        <w:t xml:space="preserve"> (</w:t>
      </w:r>
      <w:r w:rsidR="00076796" w:rsidRPr="00076796">
        <w:rPr>
          <w:rFonts w:ascii="Times New Roman" w:hAnsi="Times New Roman"/>
          <w:sz w:val="24"/>
          <w:szCs w:val="24"/>
        </w:rPr>
        <w:t xml:space="preserve">López </w:t>
      </w:r>
      <w:proofErr w:type="spellStart"/>
      <w:r w:rsidR="00076796" w:rsidRPr="00076796">
        <w:rPr>
          <w:rFonts w:ascii="Times New Roman" w:hAnsi="Times New Roman"/>
          <w:sz w:val="24"/>
          <w:szCs w:val="24"/>
        </w:rPr>
        <w:t>Llovet</w:t>
      </w:r>
      <w:proofErr w:type="spellEnd"/>
      <w:r w:rsidR="00076796" w:rsidRPr="00076796">
        <w:rPr>
          <w:rFonts w:ascii="Times New Roman" w:hAnsi="Times New Roman"/>
          <w:sz w:val="24"/>
          <w:szCs w:val="24"/>
        </w:rPr>
        <w:t>, 2004</w:t>
      </w:r>
      <w:r w:rsidR="00D42D22" w:rsidRPr="00076796">
        <w:rPr>
          <w:rFonts w:ascii="Times New Roman" w:hAnsi="Times New Roman"/>
          <w:sz w:val="24"/>
          <w:szCs w:val="24"/>
        </w:rPr>
        <w:t>, p. 29</w:t>
      </w:r>
      <w:r w:rsidR="00D42D22">
        <w:rPr>
          <w:rFonts w:ascii="Times New Roman" w:hAnsi="Times New Roman"/>
          <w:sz w:val="24"/>
          <w:szCs w:val="24"/>
        </w:rPr>
        <w:t>)</w:t>
      </w:r>
      <w:r w:rsidR="005D428F">
        <w:rPr>
          <w:rFonts w:ascii="Times New Roman" w:hAnsi="Times New Roman"/>
          <w:sz w:val="24"/>
          <w:szCs w:val="24"/>
        </w:rPr>
        <w:t>. Queda puesto de manifiesto que</w:t>
      </w:r>
      <w:r w:rsidR="00DA677C">
        <w:rPr>
          <w:rFonts w:ascii="Times New Roman" w:hAnsi="Times New Roman"/>
          <w:sz w:val="24"/>
          <w:szCs w:val="24"/>
        </w:rPr>
        <w:t xml:space="preserve"> entre los iniciadores</w:t>
      </w:r>
      <w:r w:rsidR="005D428F">
        <w:rPr>
          <w:rFonts w:ascii="Times New Roman" w:hAnsi="Times New Roman"/>
          <w:sz w:val="24"/>
          <w:szCs w:val="24"/>
        </w:rPr>
        <w:t xml:space="preserve"> la presencia de una mujer es francamente minoritaria frente a la abrumadora cantidad</w:t>
      </w:r>
      <w:r w:rsidR="00385FF4">
        <w:rPr>
          <w:rFonts w:ascii="Times New Roman" w:hAnsi="Times New Roman"/>
          <w:sz w:val="24"/>
          <w:szCs w:val="24"/>
        </w:rPr>
        <w:t xml:space="preserve"> de varones</w:t>
      </w:r>
      <w:r w:rsidR="005D428F">
        <w:rPr>
          <w:rFonts w:ascii="Times New Roman" w:hAnsi="Times New Roman"/>
          <w:sz w:val="24"/>
          <w:szCs w:val="24"/>
        </w:rPr>
        <w:t>. Ademá</w:t>
      </w:r>
      <w:r w:rsidR="00DA677C">
        <w:rPr>
          <w:rFonts w:ascii="Times New Roman" w:hAnsi="Times New Roman"/>
          <w:sz w:val="24"/>
          <w:szCs w:val="24"/>
        </w:rPr>
        <w:t>s, se trata de</w:t>
      </w:r>
      <w:r w:rsidR="005D428F">
        <w:rPr>
          <w:rFonts w:ascii="Times New Roman" w:hAnsi="Times New Roman"/>
          <w:sz w:val="24"/>
          <w:szCs w:val="24"/>
        </w:rPr>
        <w:t xml:space="preserve"> una importante escritora de la época</w:t>
      </w:r>
      <w:r w:rsidR="00DA677C">
        <w:rPr>
          <w:rFonts w:ascii="Times New Roman" w:hAnsi="Times New Roman"/>
          <w:sz w:val="24"/>
          <w:szCs w:val="24"/>
        </w:rPr>
        <w:t xml:space="preserve"> nacida</w:t>
      </w:r>
      <w:r w:rsidR="00EB0BA9">
        <w:rPr>
          <w:rFonts w:ascii="Times New Roman" w:hAnsi="Times New Roman"/>
          <w:sz w:val="24"/>
          <w:szCs w:val="24"/>
        </w:rPr>
        <w:t xml:space="preserve"> en el seno de una familia aristocrática de Argentina</w:t>
      </w:r>
      <w:r w:rsidR="00D42D22">
        <w:rPr>
          <w:rFonts w:ascii="Times New Roman" w:hAnsi="Times New Roman"/>
          <w:sz w:val="24"/>
          <w:szCs w:val="24"/>
        </w:rPr>
        <w:t xml:space="preserve"> y que ya en 1931 había </w:t>
      </w:r>
      <w:r w:rsidR="00DA677C">
        <w:rPr>
          <w:rFonts w:ascii="Times New Roman" w:hAnsi="Times New Roman"/>
          <w:sz w:val="24"/>
          <w:szCs w:val="24"/>
        </w:rPr>
        <w:t xml:space="preserve">fundado la reconocida Revista </w:t>
      </w:r>
      <w:r w:rsidR="00DA677C" w:rsidRPr="00B410D8">
        <w:rPr>
          <w:rFonts w:ascii="Times New Roman" w:hAnsi="Times New Roman"/>
          <w:i/>
          <w:sz w:val="24"/>
          <w:szCs w:val="24"/>
        </w:rPr>
        <w:t>Sur</w:t>
      </w:r>
      <w:r w:rsidR="00DA677C">
        <w:rPr>
          <w:rFonts w:ascii="Times New Roman" w:hAnsi="Times New Roman"/>
          <w:sz w:val="24"/>
          <w:szCs w:val="24"/>
        </w:rPr>
        <w:t>, donde cumplió rol de editora</w:t>
      </w:r>
      <w:r w:rsidR="00EB0BA9">
        <w:rPr>
          <w:rFonts w:ascii="Times New Roman" w:hAnsi="Times New Roman"/>
          <w:sz w:val="24"/>
          <w:szCs w:val="24"/>
        </w:rPr>
        <w:t xml:space="preserve">.  </w:t>
      </w:r>
      <w:r w:rsidR="00D42D22">
        <w:rPr>
          <w:rFonts w:ascii="Times New Roman" w:hAnsi="Times New Roman"/>
          <w:sz w:val="24"/>
          <w:szCs w:val="24"/>
        </w:rPr>
        <w:t xml:space="preserve">Todo ello seguramente favorecía su inclusión en el Directorio. </w:t>
      </w:r>
      <w:r w:rsidR="00967F62">
        <w:rPr>
          <w:rFonts w:ascii="Times New Roman" w:hAnsi="Times New Roman"/>
          <w:sz w:val="24"/>
          <w:szCs w:val="24"/>
        </w:rPr>
        <w:t xml:space="preserve"> </w:t>
      </w:r>
      <w:r w:rsidR="00DA677C">
        <w:rPr>
          <w:rFonts w:ascii="Times New Roman" w:hAnsi="Times New Roman"/>
          <w:sz w:val="24"/>
          <w:szCs w:val="24"/>
        </w:rPr>
        <w:t>Tiempo después</w:t>
      </w:r>
      <w:r w:rsidR="00C16970">
        <w:rPr>
          <w:rFonts w:ascii="Times New Roman" w:hAnsi="Times New Roman"/>
          <w:sz w:val="24"/>
          <w:szCs w:val="24"/>
        </w:rPr>
        <w:t>, hemos señalado,</w:t>
      </w:r>
      <w:r w:rsidR="00DA677C">
        <w:rPr>
          <w:rFonts w:ascii="Times New Roman" w:hAnsi="Times New Roman"/>
          <w:sz w:val="24"/>
          <w:szCs w:val="24"/>
        </w:rPr>
        <w:t xml:space="preserve"> Antonio</w:t>
      </w:r>
      <w:r w:rsidR="00DA677C" w:rsidRPr="00DA677C">
        <w:rPr>
          <w:rFonts w:ascii="Times New Roman" w:hAnsi="Times New Roman"/>
          <w:sz w:val="24"/>
          <w:szCs w:val="24"/>
        </w:rPr>
        <w:t xml:space="preserve"> </w:t>
      </w:r>
      <w:r w:rsidR="00DA677C">
        <w:rPr>
          <w:rFonts w:ascii="Times New Roman" w:hAnsi="Times New Roman"/>
          <w:sz w:val="24"/>
          <w:szCs w:val="24"/>
        </w:rPr>
        <w:t xml:space="preserve">López </w:t>
      </w:r>
      <w:proofErr w:type="spellStart"/>
      <w:r w:rsidR="00DA677C">
        <w:rPr>
          <w:rFonts w:ascii="Times New Roman" w:hAnsi="Times New Roman"/>
          <w:sz w:val="24"/>
          <w:szCs w:val="24"/>
        </w:rPr>
        <w:t>Llausás</w:t>
      </w:r>
      <w:proofErr w:type="spellEnd"/>
      <w:r w:rsidR="00DA677C">
        <w:rPr>
          <w:rFonts w:ascii="Times New Roman" w:hAnsi="Times New Roman"/>
          <w:sz w:val="24"/>
          <w:szCs w:val="24"/>
        </w:rPr>
        <w:t xml:space="preserve"> (Director Ejecutivo) fue comprando acciones de la firma hasta controlarla. </w:t>
      </w:r>
      <w:r w:rsidR="003422AF" w:rsidRPr="003422AF">
        <w:rPr>
          <w:rFonts w:ascii="Times New Roman" w:hAnsi="Times New Roman"/>
          <w:sz w:val="24"/>
          <w:szCs w:val="24"/>
        </w:rPr>
        <w:t xml:space="preserve">Conforme al relato de su nieta, la editora </w:t>
      </w:r>
      <w:r w:rsidR="00967F62" w:rsidRPr="003422AF">
        <w:rPr>
          <w:rFonts w:ascii="Times New Roman" w:hAnsi="Times New Roman"/>
          <w:sz w:val="24"/>
          <w:szCs w:val="24"/>
        </w:rPr>
        <w:t xml:space="preserve">Gloria López </w:t>
      </w:r>
      <w:proofErr w:type="spellStart"/>
      <w:r w:rsidR="00967F62" w:rsidRPr="003422AF">
        <w:rPr>
          <w:rFonts w:ascii="Times New Roman" w:hAnsi="Times New Roman"/>
          <w:sz w:val="24"/>
          <w:szCs w:val="24"/>
        </w:rPr>
        <w:t>Llovet</w:t>
      </w:r>
      <w:proofErr w:type="spellEnd"/>
      <w:r w:rsidR="00967F62" w:rsidRPr="003422AF">
        <w:rPr>
          <w:rFonts w:ascii="Times New Roman" w:hAnsi="Times New Roman"/>
          <w:sz w:val="24"/>
          <w:szCs w:val="24"/>
        </w:rPr>
        <w:t xml:space="preserve"> de Rodrigué</w:t>
      </w:r>
      <w:r w:rsidR="00967F62">
        <w:rPr>
          <w:rFonts w:ascii="Times New Roman" w:hAnsi="Times New Roman"/>
          <w:sz w:val="24"/>
          <w:szCs w:val="24"/>
        </w:rPr>
        <w:t xml:space="preserve"> que desde temprana edad cumplió un papel fundamental dentro de la editorial</w:t>
      </w:r>
      <w:r w:rsidR="003422AF" w:rsidRPr="003422AF">
        <w:rPr>
          <w:rFonts w:ascii="Times New Roman" w:hAnsi="Times New Roman"/>
          <w:sz w:val="24"/>
          <w:szCs w:val="24"/>
        </w:rPr>
        <w:t>, la firma se planteó dos objetivos iniciales: por una parte, divulgar a los autores latinoamericanos y por otra, traducir y difundir la literatura extranjera contemporánea</w:t>
      </w:r>
      <w:r w:rsidR="00DA677C">
        <w:rPr>
          <w:rFonts w:ascii="Times New Roman" w:hAnsi="Times New Roman"/>
          <w:sz w:val="24"/>
          <w:szCs w:val="24"/>
        </w:rPr>
        <w:t xml:space="preserve"> (</w:t>
      </w:r>
      <w:r w:rsidR="00076796" w:rsidRPr="00076796">
        <w:rPr>
          <w:rFonts w:ascii="Times New Roman" w:hAnsi="Times New Roman"/>
          <w:sz w:val="24"/>
          <w:szCs w:val="24"/>
        </w:rPr>
        <w:t xml:space="preserve">López </w:t>
      </w:r>
      <w:proofErr w:type="spellStart"/>
      <w:r w:rsidR="00076796" w:rsidRPr="00076796">
        <w:rPr>
          <w:rFonts w:ascii="Times New Roman" w:hAnsi="Times New Roman"/>
          <w:sz w:val="24"/>
          <w:szCs w:val="24"/>
        </w:rPr>
        <w:t>Llovet</w:t>
      </w:r>
      <w:proofErr w:type="spellEnd"/>
      <w:r w:rsidR="00076796" w:rsidRPr="00076796">
        <w:rPr>
          <w:rFonts w:ascii="Times New Roman" w:hAnsi="Times New Roman"/>
          <w:sz w:val="24"/>
          <w:szCs w:val="24"/>
        </w:rPr>
        <w:t>, 2004</w:t>
      </w:r>
      <w:r w:rsidR="00C16970" w:rsidRPr="00076796">
        <w:rPr>
          <w:rFonts w:ascii="Times New Roman" w:hAnsi="Times New Roman"/>
          <w:sz w:val="24"/>
          <w:szCs w:val="24"/>
        </w:rPr>
        <w:t xml:space="preserve">, p. </w:t>
      </w:r>
      <w:r w:rsidR="00DA677C" w:rsidRPr="00076796">
        <w:rPr>
          <w:rFonts w:ascii="Times New Roman" w:hAnsi="Times New Roman"/>
          <w:sz w:val="24"/>
          <w:szCs w:val="24"/>
        </w:rPr>
        <w:t>9</w:t>
      </w:r>
      <w:r w:rsidR="00DA677C">
        <w:rPr>
          <w:rFonts w:ascii="Times New Roman" w:hAnsi="Times New Roman"/>
          <w:sz w:val="24"/>
          <w:szCs w:val="24"/>
        </w:rPr>
        <w:t>)</w:t>
      </w:r>
      <w:r w:rsidR="003422AF" w:rsidRPr="003422AF">
        <w:rPr>
          <w:rFonts w:ascii="Times New Roman" w:hAnsi="Times New Roman"/>
          <w:sz w:val="24"/>
          <w:szCs w:val="24"/>
        </w:rPr>
        <w:t xml:space="preserve">.  </w:t>
      </w:r>
      <w:r w:rsidR="00967F62">
        <w:rPr>
          <w:rFonts w:ascii="Times New Roman" w:hAnsi="Times New Roman"/>
          <w:sz w:val="24"/>
          <w:szCs w:val="24"/>
        </w:rPr>
        <w:t xml:space="preserve"> </w:t>
      </w:r>
    </w:p>
    <w:p w:rsidR="00D3334C" w:rsidRDefault="00775039" w:rsidP="003422A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 propósito de esta editorial y de la editora mencionada es significativo señalar que la empresa tuvo</w:t>
      </w:r>
      <w:r w:rsidR="00B410D8">
        <w:rPr>
          <w:rFonts w:ascii="Times New Roman" w:hAnsi="Times New Roman"/>
          <w:sz w:val="24"/>
          <w:szCs w:val="24"/>
        </w:rPr>
        <w:t xml:space="preserve"> importante</w:t>
      </w:r>
      <w:r>
        <w:rPr>
          <w:rFonts w:ascii="Times New Roman" w:hAnsi="Times New Roman"/>
          <w:sz w:val="24"/>
          <w:szCs w:val="24"/>
        </w:rPr>
        <w:t xml:space="preserve"> participación a través de sus dueños en la actividad de la CAL. De esta manera, de la revisión de</w:t>
      </w:r>
      <w:r w:rsidR="0046680D">
        <w:rPr>
          <w:rFonts w:ascii="Times New Roman" w:hAnsi="Times New Roman"/>
          <w:sz w:val="24"/>
          <w:szCs w:val="24"/>
        </w:rPr>
        <w:t xml:space="preserve"> la conformación de los Consejos Directivos (</w:t>
      </w:r>
      <w:proofErr w:type="spellStart"/>
      <w:r w:rsidR="0046680D">
        <w:rPr>
          <w:rFonts w:ascii="Times New Roman" w:hAnsi="Times New Roman"/>
          <w:sz w:val="24"/>
          <w:szCs w:val="24"/>
        </w:rPr>
        <w:t>CDs</w:t>
      </w:r>
      <w:proofErr w:type="spellEnd"/>
      <w:r w:rsidR="0046680D">
        <w:rPr>
          <w:rFonts w:ascii="Times New Roman" w:hAnsi="Times New Roman"/>
          <w:sz w:val="24"/>
          <w:szCs w:val="24"/>
        </w:rPr>
        <w:t>) en</w:t>
      </w:r>
      <w:r>
        <w:rPr>
          <w:rFonts w:ascii="Times New Roman" w:hAnsi="Times New Roman"/>
          <w:sz w:val="24"/>
          <w:szCs w:val="24"/>
        </w:rPr>
        <w:t xml:space="preserve"> las Memorias de la entidad</w:t>
      </w:r>
      <w:r w:rsidR="0046680D">
        <w:rPr>
          <w:rFonts w:ascii="Times New Roman" w:hAnsi="Times New Roman"/>
          <w:sz w:val="24"/>
          <w:szCs w:val="24"/>
        </w:rPr>
        <w:t xml:space="preserve">, por ejemplo: entre 1972 y 1983, surge una integración </w:t>
      </w:r>
      <w:r w:rsidR="00B410D8">
        <w:rPr>
          <w:rFonts w:ascii="Times New Roman" w:hAnsi="Times New Roman"/>
          <w:sz w:val="24"/>
          <w:szCs w:val="24"/>
        </w:rPr>
        <w:t xml:space="preserve">muy mayoritaria </w:t>
      </w:r>
      <w:r w:rsidR="0046680D">
        <w:rPr>
          <w:rFonts w:ascii="Times New Roman" w:hAnsi="Times New Roman"/>
          <w:sz w:val="24"/>
          <w:szCs w:val="24"/>
        </w:rPr>
        <w:t xml:space="preserve">del órgano por parte de </w:t>
      </w:r>
      <w:r w:rsidR="000D096B">
        <w:rPr>
          <w:rFonts w:ascii="Times New Roman" w:hAnsi="Times New Roman"/>
          <w:sz w:val="24"/>
          <w:szCs w:val="24"/>
        </w:rPr>
        <w:t>hombres</w:t>
      </w:r>
      <w:r w:rsidR="00B410D8">
        <w:rPr>
          <w:rFonts w:ascii="Times New Roman" w:hAnsi="Times New Roman"/>
          <w:sz w:val="24"/>
          <w:szCs w:val="24"/>
        </w:rPr>
        <w:t>. E</w:t>
      </w:r>
      <w:r w:rsidR="0046680D">
        <w:rPr>
          <w:rFonts w:ascii="Times New Roman" w:hAnsi="Times New Roman"/>
          <w:sz w:val="24"/>
          <w:szCs w:val="24"/>
        </w:rPr>
        <w:t>n el período consigna</w:t>
      </w:r>
      <w:r w:rsidR="00991382">
        <w:rPr>
          <w:rFonts w:ascii="Times New Roman" w:hAnsi="Times New Roman"/>
          <w:sz w:val="24"/>
          <w:szCs w:val="24"/>
        </w:rPr>
        <w:t>do sólo una mujer, María T. San Martín en representació</w:t>
      </w:r>
      <w:r w:rsidR="00B410D8">
        <w:rPr>
          <w:rFonts w:ascii="Times New Roman" w:hAnsi="Times New Roman"/>
          <w:sz w:val="24"/>
          <w:szCs w:val="24"/>
        </w:rPr>
        <w:t>n de T.E.A, integró el CD en</w:t>
      </w:r>
      <w:r w:rsidR="00D3334C">
        <w:rPr>
          <w:rFonts w:ascii="Times New Roman" w:hAnsi="Times New Roman"/>
          <w:sz w:val="24"/>
          <w:szCs w:val="24"/>
        </w:rPr>
        <w:t xml:space="preserve"> </w:t>
      </w:r>
      <w:r w:rsidR="00991382">
        <w:rPr>
          <w:rFonts w:ascii="Times New Roman" w:hAnsi="Times New Roman"/>
          <w:sz w:val="24"/>
          <w:szCs w:val="24"/>
        </w:rPr>
        <w:t>1980 /1981 y</w:t>
      </w:r>
      <w:r w:rsidR="00B410D8">
        <w:rPr>
          <w:rFonts w:ascii="Times New Roman" w:hAnsi="Times New Roman"/>
          <w:sz w:val="24"/>
          <w:szCs w:val="24"/>
        </w:rPr>
        <w:t xml:space="preserve"> en</w:t>
      </w:r>
      <w:r w:rsidR="00991382">
        <w:rPr>
          <w:rFonts w:ascii="Times New Roman" w:hAnsi="Times New Roman"/>
          <w:sz w:val="24"/>
          <w:szCs w:val="24"/>
        </w:rPr>
        <w:t xml:space="preserve"> 1982/183. No obstante, </w:t>
      </w:r>
      <w:r w:rsidR="00D531CB">
        <w:rPr>
          <w:rFonts w:ascii="Times New Roman" w:hAnsi="Times New Roman"/>
          <w:sz w:val="24"/>
          <w:szCs w:val="24"/>
        </w:rPr>
        <w:t xml:space="preserve">siguiendo los señalamientos de </w:t>
      </w:r>
      <w:proofErr w:type="spellStart"/>
      <w:r w:rsidR="00D531CB">
        <w:rPr>
          <w:rFonts w:ascii="Times New Roman" w:hAnsi="Times New Roman"/>
          <w:sz w:val="24"/>
          <w:szCs w:val="24"/>
        </w:rPr>
        <w:t>Mirta</w:t>
      </w:r>
      <w:proofErr w:type="spellEnd"/>
      <w:r w:rsidR="00D531CB">
        <w:rPr>
          <w:rFonts w:ascii="Times New Roman" w:hAnsi="Times New Roman"/>
          <w:sz w:val="24"/>
          <w:szCs w:val="24"/>
        </w:rPr>
        <w:t xml:space="preserve"> Lobato </w:t>
      </w:r>
      <w:r w:rsidR="00D531CB" w:rsidRPr="00076796">
        <w:rPr>
          <w:rFonts w:ascii="Times New Roman" w:hAnsi="Times New Roman"/>
          <w:sz w:val="24"/>
          <w:szCs w:val="24"/>
        </w:rPr>
        <w:t>(Lobato, 2008)</w:t>
      </w:r>
      <w:r w:rsidR="00D531CB" w:rsidRPr="00D531CB">
        <w:rPr>
          <w:rFonts w:ascii="Times New Roman" w:hAnsi="Times New Roman"/>
          <w:sz w:val="24"/>
          <w:szCs w:val="24"/>
        </w:rPr>
        <w:t xml:space="preserve"> </w:t>
      </w:r>
      <w:r w:rsidR="009C038E">
        <w:rPr>
          <w:rFonts w:ascii="Times New Roman" w:hAnsi="Times New Roman"/>
          <w:sz w:val="24"/>
          <w:szCs w:val="24"/>
        </w:rPr>
        <w:t xml:space="preserve">acerca de </w:t>
      </w:r>
      <w:r w:rsidR="00D531CB" w:rsidRPr="00D531CB">
        <w:rPr>
          <w:rFonts w:ascii="Times New Roman" w:hAnsi="Times New Roman"/>
          <w:sz w:val="24"/>
          <w:szCs w:val="24"/>
        </w:rPr>
        <w:t>las investigaciones sobre redes y familias podemos reexaminar los roles de género e</w:t>
      </w:r>
      <w:r w:rsidR="000923DB">
        <w:rPr>
          <w:rFonts w:ascii="Times New Roman" w:hAnsi="Times New Roman"/>
          <w:sz w:val="24"/>
          <w:szCs w:val="24"/>
        </w:rPr>
        <w:t>n las actividades laborales de l</w:t>
      </w:r>
      <w:r w:rsidR="00D531CB" w:rsidRPr="00D531CB">
        <w:rPr>
          <w:rFonts w:ascii="Times New Roman" w:hAnsi="Times New Roman"/>
          <w:sz w:val="24"/>
          <w:szCs w:val="24"/>
        </w:rPr>
        <w:t xml:space="preserve">as empresas editoriales. </w:t>
      </w:r>
    </w:p>
    <w:p w:rsidR="00894DE4" w:rsidRPr="008D24FB" w:rsidRDefault="00D531CB" w:rsidP="003422AF">
      <w:pPr>
        <w:autoSpaceDE w:val="0"/>
        <w:autoSpaceDN w:val="0"/>
        <w:adjustRightInd w:val="0"/>
        <w:spacing w:after="0" w:line="360" w:lineRule="auto"/>
        <w:jc w:val="both"/>
        <w:rPr>
          <w:rFonts w:ascii="Times New Roman" w:hAnsi="Times New Roman" w:cs="Times New Roman"/>
          <w:sz w:val="24"/>
          <w:szCs w:val="24"/>
        </w:rPr>
      </w:pPr>
      <w:r w:rsidRPr="00D531CB">
        <w:rPr>
          <w:rFonts w:ascii="Times New Roman" w:hAnsi="Times New Roman"/>
          <w:sz w:val="24"/>
          <w:szCs w:val="24"/>
        </w:rPr>
        <w:t xml:space="preserve">De tal forma, </w:t>
      </w:r>
      <w:r w:rsidR="00E645F7" w:rsidRPr="00D531CB">
        <w:rPr>
          <w:rFonts w:ascii="Times New Roman" w:hAnsi="Times New Roman"/>
          <w:sz w:val="24"/>
          <w:szCs w:val="24"/>
        </w:rPr>
        <w:t>de la lectura de los nombres</w:t>
      </w:r>
      <w:r w:rsidR="009C038E">
        <w:rPr>
          <w:rFonts w:ascii="Times New Roman" w:hAnsi="Times New Roman"/>
          <w:sz w:val="24"/>
          <w:szCs w:val="24"/>
        </w:rPr>
        <w:t xml:space="preserve"> de los varones</w:t>
      </w:r>
      <w:r w:rsidR="00E645F7">
        <w:rPr>
          <w:rFonts w:ascii="Times New Roman" w:hAnsi="Times New Roman"/>
          <w:sz w:val="24"/>
          <w:szCs w:val="24"/>
        </w:rPr>
        <w:t xml:space="preserve"> integrantes y de la empresa a la que representan </w:t>
      </w:r>
      <w:r>
        <w:rPr>
          <w:rFonts w:ascii="Times New Roman" w:hAnsi="Times New Roman"/>
          <w:sz w:val="24"/>
          <w:szCs w:val="24"/>
        </w:rPr>
        <w:t>en el CD se deriva la presencia</w:t>
      </w:r>
      <w:r w:rsidR="00E645F7">
        <w:rPr>
          <w:rFonts w:ascii="Times New Roman" w:hAnsi="Times New Roman"/>
          <w:sz w:val="24"/>
          <w:szCs w:val="24"/>
        </w:rPr>
        <w:t xml:space="preserve"> </w:t>
      </w:r>
      <w:r>
        <w:rPr>
          <w:rFonts w:ascii="Times New Roman" w:hAnsi="Times New Roman"/>
          <w:sz w:val="24"/>
          <w:szCs w:val="24"/>
        </w:rPr>
        <w:t xml:space="preserve">implícita </w:t>
      </w:r>
      <w:r w:rsidR="00E645F7">
        <w:rPr>
          <w:rFonts w:ascii="Times New Roman" w:hAnsi="Times New Roman"/>
          <w:sz w:val="24"/>
          <w:szCs w:val="24"/>
        </w:rPr>
        <w:t>de</w:t>
      </w:r>
      <w:r w:rsidR="00D3334C">
        <w:rPr>
          <w:rFonts w:ascii="Times New Roman" w:hAnsi="Times New Roman"/>
          <w:sz w:val="24"/>
          <w:szCs w:val="24"/>
        </w:rPr>
        <w:t xml:space="preserve"> al menos una mujer; en este caso, </w:t>
      </w:r>
      <w:r w:rsidR="00E645F7">
        <w:rPr>
          <w:rFonts w:ascii="Times New Roman" w:hAnsi="Times New Roman"/>
          <w:sz w:val="24"/>
          <w:szCs w:val="24"/>
        </w:rPr>
        <w:t xml:space="preserve">nos referimos a Jaime Rodrigué que durante todo el período </w:t>
      </w:r>
      <w:r w:rsidR="00D3334C">
        <w:rPr>
          <w:rFonts w:ascii="Times New Roman" w:hAnsi="Times New Roman"/>
          <w:sz w:val="24"/>
          <w:szCs w:val="24"/>
        </w:rPr>
        <w:t xml:space="preserve">antedicho </w:t>
      </w:r>
      <w:r>
        <w:rPr>
          <w:rFonts w:ascii="Times New Roman" w:hAnsi="Times New Roman"/>
          <w:sz w:val="24"/>
          <w:szCs w:val="24"/>
        </w:rPr>
        <w:t xml:space="preserve">ocupó </w:t>
      </w:r>
      <w:r w:rsidR="00E645F7">
        <w:rPr>
          <w:rFonts w:ascii="Times New Roman" w:hAnsi="Times New Roman"/>
          <w:sz w:val="24"/>
          <w:szCs w:val="24"/>
        </w:rPr>
        <w:t xml:space="preserve">diversos cargos: vocal titular, secretario, vicepresidente 2do. </w:t>
      </w:r>
      <w:proofErr w:type="gramStart"/>
      <w:r w:rsidR="00E645F7">
        <w:rPr>
          <w:rFonts w:ascii="Times New Roman" w:hAnsi="Times New Roman"/>
          <w:sz w:val="24"/>
          <w:szCs w:val="24"/>
        </w:rPr>
        <w:t>y</w:t>
      </w:r>
      <w:proofErr w:type="gramEnd"/>
      <w:r>
        <w:rPr>
          <w:rFonts w:ascii="Times New Roman" w:hAnsi="Times New Roman"/>
          <w:sz w:val="24"/>
          <w:szCs w:val="24"/>
        </w:rPr>
        <w:t xml:space="preserve"> presiden</w:t>
      </w:r>
      <w:r w:rsidR="000923DB">
        <w:rPr>
          <w:rFonts w:ascii="Times New Roman" w:hAnsi="Times New Roman"/>
          <w:sz w:val="24"/>
          <w:szCs w:val="24"/>
        </w:rPr>
        <w:t>te y a su esposa, la ya mencion</w:t>
      </w:r>
      <w:r w:rsidR="00D3334C">
        <w:rPr>
          <w:rFonts w:ascii="Times New Roman" w:hAnsi="Times New Roman"/>
          <w:sz w:val="24"/>
          <w:szCs w:val="24"/>
        </w:rPr>
        <w:t>a</w:t>
      </w:r>
      <w:r w:rsidR="000923DB">
        <w:rPr>
          <w:rFonts w:ascii="Times New Roman" w:hAnsi="Times New Roman"/>
          <w:sz w:val="24"/>
          <w:szCs w:val="24"/>
        </w:rPr>
        <w:t>da</w:t>
      </w:r>
      <w:r w:rsidR="00894DE4">
        <w:rPr>
          <w:rFonts w:ascii="Times New Roman" w:hAnsi="Times New Roman"/>
          <w:sz w:val="24"/>
          <w:szCs w:val="24"/>
        </w:rPr>
        <w:t xml:space="preserve"> editora</w:t>
      </w:r>
      <w:r>
        <w:rPr>
          <w:rFonts w:ascii="Times New Roman" w:hAnsi="Times New Roman"/>
          <w:sz w:val="24"/>
          <w:szCs w:val="24"/>
        </w:rPr>
        <w:t xml:space="preserve"> Gloria López </w:t>
      </w:r>
      <w:proofErr w:type="spellStart"/>
      <w:r>
        <w:rPr>
          <w:rFonts w:ascii="Times New Roman" w:hAnsi="Times New Roman"/>
          <w:sz w:val="24"/>
          <w:szCs w:val="24"/>
        </w:rPr>
        <w:t>Llovet</w:t>
      </w:r>
      <w:proofErr w:type="spellEnd"/>
      <w:r>
        <w:rPr>
          <w:rFonts w:ascii="Times New Roman" w:hAnsi="Times New Roman"/>
          <w:sz w:val="24"/>
          <w:szCs w:val="24"/>
        </w:rPr>
        <w:t xml:space="preserve"> de Rodrigué. </w:t>
      </w:r>
      <w:r w:rsidR="00894DE4">
        <w:rPr>
          <w:rFonts w:ascii="Times New Roman" w:hAnsi="Times New Roman"/>
          <w:sz w:val="24"/>
          <w:szCs w:val="24"/>
        </w:rPr>
        <w:t xml:space="preserve">A partir de las consideraciones de Karen </w:t>
      </w:r>
      <w:proofErr w:type="spellStart"/>
      <w:r w:rsidR="00894DE4">
        <w:rPr>
          <w:rFonts w:ascii="Times New Roman" w:hAnsi="Times New Roman"/>
          <w:sz w:val="24"/>
          <w:szCs w:val="24"/>
        </w:rPr>
        <w:t>Offen</w:t>
      </w:r>
      <w:proofErr w:type="spellEnd"/>
      <w:r w:rsidR="00894DE4">
        <w:rPr>
          <w:rFonts w:ascii="Times New Roman" w:hAnsi="Times New Roman"/>
          <w:sz w:val="24"/>
          <w:szCs w:val="24"/>
        </w:rPr>
        <w:t xml:space="preserve"> respecto de la relación entre esposo y esposa, de lo que la autora dice </w:t>
      </w:r>
      <w:r w:rsidR="00F01139">
        <w:rPr>
          <w:rFonts w:ascii="Times New Roman" w:hAnsi="Times New Roman"/>
          <w:sz w:val="24"/>
          <w:szCs w:val="24"/>
        </w:rPr>
        <w:t xml:space="preserve">con la expresión </w:t>
      </w:r>
      <w:r w:rsidR="00894DE4">
        <w:rPr>
          <w:rFonts w:ascii="Times New Roman" w:hAnsi="Times New Roman"/>
          <w:sz w:val="24"/>
          <w:szCs w:val="24"/>
        </w:rPr>
        <w:t>“bajo la protección del nombre de su marido”</w:t>
      </w:r>
      <w:r w:rsidR="000923DB">
        <w:rPr>
          <w:rFonts w:ascii="Times New Roman" w:hAnsi="Times New Roman"/>
          <w:sz w:val="24"/>
          <w:szCs w:val="24"/>
        </w:rPr>
        <w:t xml:space="preserve"> (</w:t>
      </w:r>
      <w:proofErr w:type="spellStart"/>
      <w:r w:rsidR="000923DB">
        <w:rPr>
          <w:rFonts w:ascii="Times New Roman" w:hAnsi="Times New Roman"/>
          <w:sz w:val="24"/>
          <w:szCs w:val="24"/>
        </w:rPr>
        <w:t>Offen</w:t>
      </w:r>
      <w:proofErr w:type="spellEnd"/>
      <w:r w:rsidR="000923DB">
        <w:rPr>
          <w:rFonts w:ascii="Times New Roman" w:hAnsi="Times New Roman"/>
          <w:sz w:val="24"/>
          <w:szCs w:val="24"/>
        </w:rPr>
        <w:t>, 2015, p. 38)</w:t>
      </w:r>
      <w:r w:rsidR="00F01139">
        <w:rPr>
          <w:rFonts w:ascii="Times New Roman" w:hAnsi="Times New Roman"/>
          <w:sz w:val="24"/>
          <w:szCs w:val="24"/>
        </w:rPr>
        <w:t xml:space="preserve">, es posible analizar esta cuestión. Se hace evidente que esta editora había conseguido tener en función de su rol dentro de </w:t>
      </w:r>
      <w:r w:rsidR="00F01139" w:rsidRPr="00472D6C">
        <w:rPr>
          <w:rFonts w:ascii="Times New Roman" w:hAnsi="Times New Roman"/>
          <w:i/>
          <w:sz w:val="24"/>
          <w:szCs w:val="24"/>
        </w:rPr>
        <w:t>Sudamericana</w:t>
      </w:r>
      <w:r w:rsidR="00F01139">
        <w:rPr>
          <w:rFonts w:ascii="Times New Roman" w:hAnsi="Times New Roman"/>
          <w:sz w:val="24"/>
          <w:szCs w:val="24"/>
        </w:rPr>
        <w:t xml:space="preserve"> trabajando al lado de su abuelo “nombre propio”, pero </w:t>
      </w:r>
      <w:r w:rsidR="00F01139">
        <w:rPr>
          <w:rFonts w:ascii="Times New Roman" w:hAnsi="Times New Roman"/>
          <w:sz w:val="24"/>
          <w:szCs w:val="24"/>
        </w:rPr>
        <w:lastRenderedPageBreak/>
        <w:t>también emerge el elemento patriarcal claramente presente en la entidad</w:t>
      </w:r>
      <w:r w:rsidR="00D3334C">
        <w:rPr>
          <w:rFonts w:ascii="Times New Roman" w:hAnsi="Times New Roman"/>
          <w:sz w:val="24"/>
          <w:szCs w:val="24"/>
        </w:rPr>
        <w:t xml:space="preserve"> cameral toda vez que</w:t>
      </w:r>
      <w:r w:rsidR="00F01139">
        <w:rPr>
          <w:rFonts w:ascii="Times New Roman" w:hAnsi="Times New Roman"/>
          <w:sz w:val="24"/>
          <w:szCs w:val="24"/>
        </w:rPr>
        <w:t xml:space="preserve"> el que ejerce</w:t>
      </w:r>
      <w:r w:rsidR="00D3334C">
        <w:rPr>
          <w:rFonts w:ascii="Times New Roman" w:hAnsi="Times New Roman"/>
          <w:sz w:val="24"/>
          <w:szCs w:val="24"/>
        </w:rPr>
        <w:t xml:space="preserve"> </w:t>
      </w:r>
      <w:r w:rsidR="00F01139">
        <w:rPr>
          <w:rFonts w:ascii="Times New Roman" w:hAnsi="Times New Roman"/>
          <w:sz w:val="24"/>
          <w:szCs w:val="24"/>
        </w:rPr>
        <w:t>los car</w:t>
      </w:r>
      <w:r w:rsidR="00472D6C">
        <w:rPr>
          <w:rFonts w:ascii="Times New Roman" w:hAnsi="Times New Roman"/>
          <w:sz w:val="24"/>
          <w:szCs w:val="24"/>
        </w:rPr>
        <w:t>gos</w:t>
      </w:r>
      <w:r w:rsidR="00D3334C">
        <w:rPr>
          <w:rFonts w:ascii="Times New Roman" w:hAnsi="Times New Roman"/>
          <w:sz w:val="24"/>
          <w:szCs w:val="24"/>
        </w:rPr>
        <w:t xml:space="preserve"> de conducción – al menos nominalmente -</w:t>
      </w:r>
      <w:r w:rsidR="00472D6C">
        <w:rPr>
          <w:rFonts w:ascii="Times New Roman" w:hAnsi="Times New Roman"/>
          <w:sz w:val="24"/>
          <w:szCs w:val="24"/>
        </w:rPr>
        <w:t xml:space="preserve">dentro de ella, </w:t>
      </w:r>
      <w:r w:rsidR="000923DB">
        <w:rPr>
          <w:rFonts w:ascii="Times New Roman" w:hAnsi="Times New Roman"/>
          <w:sz w:val="24"/>
          <w:szCs w:val="24"/>
        </w:rPr>
        <w:t xml:space="preserve">y en un universo </w:t>
      </w:r>
      <w:r w:rsidR="00472D6C">
        <w:rPr>
          <w:rFonts w:ascii="Times New Roman" w:hAnsi="Times New Roman"/>
          <w:sz w:val="24"/>
          <w:szCs w:val="24"/>
        </w:rPr>
        <w:t xml:space="preserve">donde los hombres aparecen con una mayoría casi absoluta, </w:t>
      </w:r>
      <w:r w:rsidR="00F01139">
        <w:rPr>
          <w:rFonts w:ascii="Times New Roman" w:hAnsi="Times New Roman"/>
          <w:sz w:val="24"/>
          <w:szCs w:val="24"/>
        </w:rPr>
        <w:t xml:space="preserve">es el marido.  </w:t>
      </w:r>
      <w:r w:rsidR="008D24FB">
        <w:rPr>
          <w:rFonts w:ascii="Times New Roman" w:hAnsi="Times New Roman"/>
          <w:sz w:val="24"/>
          <w:szCs w:val="24"/>
        </w:rPr>
        <w:t xml:space="preserve">Siguiendo a Rita </w:t>
      </w:r>
      <w:proofErr w:type="spellStart"/>
      <w:r w:rsidR="008D24FB">
        <w:rPr>
          <w:rFonts w:ascii="Times New Roman" w:hAnsi="Times New Roman"/>
          <w:sz w:val="24"/>
          <w:szCs w:val="24"/>
        </w:rPr>
        <w:t>Segato</w:t>
      </w:r>
      <w:proofErr w:type="spellEnd"/>
      <w:r w:rsidR="008D24FB">
        <w:rPr>
          <w:rFonts w:ascii="Times New Roman" w:hAnsi="Times New Roman"/>
          <w:sz w:val="24"/>
          <w:szCs w:val="24"/>
        </w:rPr>
        <w:t xml:space="preserve"> (</w:t>
      </w:r>
      <w:proofErr w:type="spellStart"/>
      <w:r w:rsidR="008D24FB">
        <w:rPr>
          <w:rFonts w:ascii="Times New Roman" w:hAnsi="Times New Roman"/>
          <w:sz w:val="24"/>
          <w:szCs w:val="24"/>
        </w:rPr>
        <w:t>Segato</w:t>
      </w:r>
      <w:proofErr w:type="spellEnd"/>
      <w:r w:rsidR="008D24FB">
        <w:rPr>
          <w:rFonts w:ascii="Times New Roman" w:hAnsi="Times New Roman"/>
          <w:sz w:val="24"/>
          <w:szCs w:val="24"/>
        </w:rPr>
        <w:t xml:space="preserve">, 2010, p. 58) es fundamental tener en cuenta para el análisis de lo descripto que </w:t>
      </w:r>
      <w:r w:rsidR="008D24FB" w:rsidRPr="008D24FB">
        <w:rPr>
          <w:rFonts w:ascii="Times New Roman" w:hAnsi="Times New Roman" w:cs="Times New Roman"/>
          <w:sz w:val="24"/>
          <w:szCs w:val="24"/>
        </w:rPr>
        <w:t>el patriarcado es una estructura de relaciones entre posiciones jerárquicamente ordenadas que tiene conse</w:t>
      </w:r>
      <w:r w:rsidR="008D24FB">
        <w:rPr>
          <w:rFonts w:ascii="Times New Roman" w:hAnsi="Times New Roman" w:cs="Times New Roman"/>
          <w:sz w:val="24"/>
          <w:szCs w:val="24"/>
        </w:rPr>
        <w:t>cuencias en el nivel observable</w:t>
      </w:r>
      <w:r w:rsidR="008D24FB" w:rsidRPr="008D24FB">
        <w:rPr>
          <w:rFonts w:ascii="Times New Roman" w:hAnsi="Times New Roman" w:cs="Times New Roman"/>
          <w:sz w:val="24"/>
          <w:szCs w:val="24"/>
        </w:rPr>
        <w:t>, pero que no se c</w:t>
      </w:r>
      <w:r w:rsidR="008D24FB">
        <w:rPr>
          <w:rFonts w:ascii="Times New Roman" w:hAnsi="Times New Roman" w:cs="Times New Roman"/>
          <w:sz w:val="24"/>
          <w:szCs w:val="24"/>
        </w:rPr>
        <w:t xml:space="preserve">onfunde con el nivel fáctico. </w:t>
      </w:r>
      <w:r w:rsidR="008D24FB" w:rsidRPr="008D24FB">
        <w:rPr>
          <w:rFonts w:ascii="Times New Roman" w:hAnsi="Times New Roman" w:cs="Times New Roman"/>
          <w:sz w:val="24"/>
          <w:szCs w:val="24"/>
        </w:rPr>
        <w:t>El patriarcado es la propia organización del campo simbólico: fija y retiene los símbolos por detrás de la diversidad de organización.</w:t>
      </w:r>
    </w:p>
    <w:p w:rsidR="00A8615B" w:rsidRDefault="004D27EB" w:rsidP="004D27E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También, es de importancia considerar aquí el devenir de la </w:t>
      </w:r>
      <w:r>
        <w:rPr>
          <w:rFonts w:ascii="Times New Roman" w:eastAsia="Calibri" w:hAnsi="Times New Roman" w:cs="Times New Roman"/>
          <w:sz w:val="24"/>
          <w:szCs w:val="24"/>
        </w:rPr>
        <w:t xml:space="preserve">editorial </w:t>
      </w:r>
      <w:r w:rsidRPr="004D27EB">
        <w:rPr>
          <w:rFonts w:ascii="Times New Roman" w:eastAsia="Calibri" w:hAnsi="Times New Roman" w:cs="Times New Roman"/>
          <w:i/>
          <w:sz w:val="24"/>
          <w:szCs w:val="24"/>
        </w:rPr>
        <w:t xml:space="preserve">de la Flor </w:t>
      </w:r>
      <w:r w:rsidRPr="004D27EB">
        <w:rPr>
          <w:rFonts w:ascii="Times New Roman" w:hAnsi="Times New Roman"/>
          <w:sz w:val="24"/>
          <w:szCs w:val="24"/>
        </w:rPr>
        <w:t>durante</w:t>
      </w:r>
      <w:r>
        <w:rPr>
          <w:rFonts w:ascii="Times New Roman" w:hAnsi="Times New Roman"/>
          <w:sz w:val="24"/>
          <w:szCs w:val="24"/>
        </w:rPr>
        <w:t xml:space="preserve"> la última dictadura militar</w:t>
      </w:r>
      <w:r>
        <w:rPr>
          <w:rFonts w:ascii="Times New Roman" w:eastAsia="Calibri" w:hAnsi="Times New Roman" w:cs="Times New Roman"/>
          <w:sz w:val="24"/>
          <w:szCs w:val="24"/>
        </w:rPr>
        <w:t>, el e</w:t>
      </w:r>
      <w:r w:rsidR="00FF7BF4">
        <w:rPr>
          <w:rFonts w:ascii="Times New Roman" w:hAnsi="Times New Roman"/>
          <w:sz w:val="24"/>
          <w:szCs w:val="24"/>
        </w:rPr>
        <w:t>ditor Alberto Díaz sostuvo</w:t>
      </w:r>
      <w:r w:rsidR="00CA7C49">
        <w:rPr>
          <w:rFonts w:ascii="Times New Roman" w:hAnsi="Times New Roman"/>
          <w:sz w:val="24"/>
          <w:szCs w:val="24"/>
        </w:rPr>
        <w:t xml:space="preserve"> al respecto</w:t>
      </w:r>
      <w:r w:rsidR="00FF7BF4">
        <w:rPr>
          <w:rFonts w:ascii="Times New Roman" w:hAnsi="Times New Roman"/>
          <w:sz w:val="24"/>
          <w:szCs w:val="24"/>
        </w:rPr>
        <w:t xml:space="preserve"> que </w:t>
      </w:r>
      <w:r>
        <w:rPr>
          <w:rFonts w:ascii="Times New Roman" w:eastAsia="Calibri" w:hAnsi="Times New Roman" w:cs="Times New Roman"/>
          <w:sz w:val="24"/>
          <w:szCs w:val="24"/>
        </w:rPr>
        <w:t>la maneja</w:t>
      </w:r>
      <w:r w:rsidR="00FF7BF4">
        <w:rPr>
          <w:rFonts w:ascii="Times New Roman" w:hAnsi="Times New Roman"/>
          <w:sz w:val="24"/>
          <w:szCs w:val="24"/>
        </w:rPr>
        <w:t>ba</w:t>
      </w:r>
      <w:r>
        <w:rPr>
          <w:rFonts w:ascii="Times New Roman" w:eastAsia="Calibri" w:hAnsi="Times New Roman" w:cs="Times New Roman"/>
          <w:sz w:val="24"/>
          <w:szCs w:val="24"/>
        </w:rPr>
        <w:t xml:space="preserve"> </w:t>
      </w:r>
      <w:r w:rsidR="00FF7BF4">
        <w:rPr>
          <w:rFonts w:ascii="Times New Roman" w:hAnsi="Times New Roman"/>
          <w:sz w:val="24"/>
          <w:szCs w:val="24"/>
        </w:rPr>
        <w:t>“</w:t>
      </w:r>
      <w:r>
        <w:rPr>
          <w:rFonts w:ascii="Times New Roman" w:eastAsia="Calibri" w:hAnsi="Times New Roman" w:cs="Times New Roman"/>
          <w:sz w:val="24"/>
          <w:szCs w:val="24"/>
        </w:rPr>
        <w:t xml:space="preserve">la madre de </w:t>
      </w:r>
      <w:proofErr w:type="spellStart"/>
      <w:r>
        <w:rPr>
          <w:rFonts w:ascii="Times New Roman" w:eastAsia="Calibri" w:hAnsi="Times New Roman" w:cs="Times New Roman"/>
          <w:sz w:val="24"/>
          <w:szCs w:val="24"/>
        </w:rPr>
        <w:t>Kuki</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(se refie</w:t>
      </w:r>
      <w:r w:rsidR="00FF7BF4">
        <w:rPr>
          <w:rFonts w:ascii="Times New Roman" w:hAnsi="Times New Roman"/>
          <w:i/>
          <w:sz w:val="24"/>
          <w:szCs w:val="24"/>
        </w:rPr>
        <w:t>re a</w:t>
      </w:r>
      <w:r w:rsidR="009C038E">
        <w:rPr>
          <w:rFonts w:ascii="Times New Roman" w:hAnsi="Times New Roman"/>
          <w:i/>
          <w:sz w:val="24"/>
          <w:szCs w:val="24"/>
        </w:rPr>
        <w:t xml:space="preserve"> Ana María </w:t>
      </w:r>
      <w:r w:rsidR="00FF7BF4">
        <w:rPr>
          <w:rFonts w:ascii="Times New Roman" w:hAnsi="Times New Roman"/>
          <w:i/>
          <w:sz w:val="24"/>
          <w:szCs w:val="24"/>
        </w:rPr>
        <w:t xml:space="preserve">Miller, dueña del sello junto a su esposo </w:t>
      </w:r>
      <w:r>
        <w:rPr>
          <w:rFonts w:ascii="Times New Roman" w:eastAsia="Calibri" w:hAnsi="Times New Roman" w:cs="Times New Roman"/>
          <w:i/>
          <w:sz w:val="24"/>
          <w:szCs w:val="24"/>
        </w:rPr>
        <w:t xml:space="preserve">Daniel </w:t>
      </w:r>
      <w:proofErr w:type="spellStart"/>
      <w:r>
        <w:rPr>
          <w:rFonts w:ascii="Times New Roman" w:eastAsia="Calibri" w:hAnsi="Times New Roman" w:cs="Times New Roman"/>
          <w:i/>
          <w:sz w:val="24"/>
          <w:szCs w:val="24"/>
        </w:rPr>
        <w:t>Divinsky</w:t>
      </w:r>
      <w:proofErr w:type="spellEnd"/>
      <w:r>
        <w:rPr>
          <w:rFonts w:ascii="Times New Roman" w:eastAsia="Calibri" w:hAnsi="Times New Roman" w:cs="Times New Roman"/>
          <w:i/>
          <w:sz w:val="24"/>
          <w:szCs w:val="24"/>
        </w:rPr>
        <w:t>)</w:t>
      </w:r>
      <w:r>
        <w:rPr>
          <w:rFonts w:ascii="Times New Roman" w:eastAsia="Calibri" w:hAnsi="Times New Roman" w:cs="Times New Roman"/>
          <w:sz w:val="24"/>
          <w:szCs w:val="24"/>
        </w:rPr>
        <w:t xml:space="preserve"> como pequeña distribución, no la cierran, pero mantiene un muy bajo perfil.”</w:t>
      </w:r>
      <w:r>
        <w:rPr>
          <w:rFonts w:ascii="Times New Roman" w:hAnsi="Times New Roman"/>
          <w:sz w:val="24"/>
          <w:szCs w:val="24"/>
        </w:rPr>
        <w:t xml:space="preserve"> (Entrevista Díaz, 2009)</w:t>
      </w:r>
      <w:r>
        <w:rPr>
          <w:rFonts w:ascii="Times New Roman" w:eastAsia="Calibri" w:hAnsi="Times New Roman" w:cs="Times New Roman"/>
          <w:sz w:val="24"/>
          <w:szCs w:val="24"/>
        </w:rPr>
        <w:t xml:space="preserve">. </w:t>
      </w:r>
      <w:r w:rsidR="00FF7BF4">
        <w:rPr>
          <w:rFonts w:ascii="Times New Roman" w:hAnsi="Times New Roman"/>
          <w:sz w:val="24"/>
          <w:szCs w:val="24"/>
        </w:rPr>
        <w:t>Dos elementos son relevantes para nuestro análisis: uno, la presentación pública de la editorial ha sido con la fórmula: “</w:t>
      </w:r>
      <w:r w:rsidR="00FF7BF4" w:rsidRPr="00FF7BF4">
        <w:rPr>
          <w:rFonts w:ascii="Times New Roman" w:hAnsi="Times New Roman"/>
          <w:i/>
          <w:sz w:val="24"/>
          <w:szCs w:val="24"/>
        </w:rPr>
        <w:t>de la Flor</w:t>
      </w:r>
      <w:r w:rsidR="00166219">
        <w:rPr>
          <w:rFonts w:ascii="Times New Roman" w:hAnsi="Times New Roman"/>
          <w:sz w:val="24"/>
          <w:szCs w:val="24"/>
        </w:rPr>
        <w:t xml:space="preserve"> de</w:t>
      </w:r>
      <w:r w:rsidR="00FF7BF4">
        <w:rPr>
          <w:rFonts w:ascii="Times New Roman" w:hAnsi="Times New Roman"/>
          <w:sz w:val="24"/>
          <w:szCs w:val="24"/>
        </w:rPr>
        <w:t xml:space="preserve"> </w:t>
      </w:r>
      <w:proofErr w:type="spellStart"/>
      <w:r w:rsidR="00FF7BF4">
        <w:rPr>
          <w:rFonts w:ascii="Times New Roman" w:hAnsi="Times New Roman"/>
          <w:sz w:val="24"/>
          <w:szCs w:val="24"/>
        </w:rPr>
        <w:t>Divinsky</w:t>
      </w:r>
      <w:proofErr w:type="spellEnd"/>
      <w:r w:rsidR="00FF7BF4">
        <w:rPr>
          <w:rFonts w:ascii="Times New Roman" w:hAnsi="Times New Roman"/>
          <w:sz w:val="24"/>
          <w:szCs w:val="24"/>
        </w:rPr>
        <w:t xml:space="preserve">” y dos, </w:t>
      </w:r>
      <w:r w:rsidR="00CA7C49">
        <w:rPr>
          <w:rFonts w:ascii="Times New Roman" w:hAnsi="Times New Roman"/>
          <w:sz w:val="24"/>
          <w:szCs w:val="24"/>
        </w:rPr>
        <w:t xml:space="preserve">desde el recuerdo </w:t>
      </w:r>
      <w:r w:rsidR="00FF7BF4">
        <w:rPr>
          <w:rFonts w:ascii="Times New Roman" w:hAnsi="Times New Roman"/>
          <w:sz w:val="24"/>
          <w:szCs w:val="24"/>
        </w:rPr>
        <w:t xml:space="preserve">la presencia de mujeres en el sostenimiento del sello en una situación cuanto menos complicada. </w:t>
      </w:r>
      <w:r w:rsidR="00F42B5F">
        <w:rPr>
          <w:rFonts w:ascii="Times New Roman" w:hAnsi="Times New Roman"/>
          <w:sz w:val="24"/>
          <w:szCs w:val="24"/>
        </w:rPr>
        <w:t xml:space="preserve">A la pregunta </w:t>
      </w:r>
      <w:r w:rsidR="003F03C6">
        <w:rPr>
          <w:rFonts w:ascii="Times New Roman" w:hAnsi="Times New Roman"/>
          <w:sz w:val="24"/>
          <w:szCs w:val="24"/>
        </w:rPr>
        <w:t>¿</w:t>
      </w:r>
      <w:r w:rsidR="00F42B5F">
        <w:rPr>
          <w:rFonts w:ascii="Times New Roman" w:hAnsi="Times New Roman"/>
          <w:sz w:val="24"/>
          <w:szCs w:val="24"/>
        </w:rPr>
        <w:t>cuándo se hacen visibles las presencias femeninas</w:t>
      </w:r>
      <w:r w:rsidR="003F03C6">
        <w:rPr>
          <w:rFonts w:ascii="Times New Roman" w:hAnsi="Times New Roman"/>
          <w:sz w:val="24"/>
          <w:szCs w:val="24"/>
        </w:rPr>
        <w:t xml:space="preserve"> en este caso? puede responderse cuando se corre por diferentes contingencias la presencia masculina, es decir, en el contexto de persecución por la dictadura y en tiempos mucho más recientes cuando tras el divorcio del matrimonio </w:t>
      </w:r>
      <w:proofErr w:type="spellStart"/>
      <w:r w:rsidR="003F03C6">
        <w:rPr>
          <w:rFonts w:ascii="Times New Roman" w:hAnsi="Times New Roman"/>
          <w:sz w:val="24"/>
          <w:szCs w:val="24"/>
        </w:rPr>
        <w:t>Divinsky</w:t>
      </w:r>
      <w:proofErr w:type="spellEnd"/>
      <w:r w:rsidR="003F03C6">
        <w:rPr>
          <w:rFonts w:ascii="Times New Roman" w:hAnsi="Times New Roman"/>
          <w:sz w:val="24"/>
          <w:szCs w:val="24"/>
        </w:rPr>
        <w:t xml:space="preserve"> termina por </w:t>
      </w:r>
      <w:r w:rsidR="000D096B">
        <w:rPr>
          <w:rFonts w:ascii="Times New Roman" w:hAnsi="Times New Roman"/>
          <w:sz w:val="24"/>
          <w:szCs w:val="24"/>
        </w:rPr>
        <w:t xml:space="preserve">retirarse de la sociedad </w:t>
      </w:r>
      <w:r w:rsidR="006822C6">
        <w:rPr>
          <w:rFonts w:ascii="Times New Roman" w:hAnsi="Times New Roman"/>
          <w:sz w:val="24"/>
          <w:szCs w:val="24"/>
        </w:rPr>
        <w:t>(</w:t>
      </w:r>
      <w:proofErr w:type="spellStart"/>
      <w:r w:rsidR="006822C6">
        <w:rPr>
          <w:rFonts w:ascii="Times New Roman" w:hAnsi="Times New Roman"/>
          <w:sz w:val="24"/>
          <w:szCs w:val="24"/>
        </w:rPr>
        <w:t>Blanc</w:t>
      </w:r>
      <w:proofErr w:type="spellEnd"/>
      <w:r w:rsidR="006822C6">
        <w:rPr>
          <w:rFonts w:ascii="Times New Roman" w:hAnsi="Times New Roman"/>
          <w:sz w:val="24"/>
          <w:szCs w:val="24"/>
        </w:rPr>
        <w:t xml:space="preserve">, </w:t>
      </w:r>
      <w:r w:rsidR="00345026" w:rsidRPr="00345026">
        <w:rPr>
          <w:rFonts w:ascii="Times New Roman" w:hAnsi="Times New Roman"/>
          <w:i/>
          <w:sz w:val="24"/>
          <w:szCs w:val="24"/>
        </w:rPr>
        <w:t>La Nación</w:t>
      </w:r>
      <w:r w:rsidR="00345026">
        <w:rPr>
          <w:rFonts w:ascii="Times New Roman" w:hAnsi="Times New Roman"/>
          <w:sz w:val="24"/>
          <w:szCs w:val="24"/>
        </w:rPr>
        <w:t xml:space="preserve">, </w:t>
      </w:r>
      <w:r w:rsidR="006822C6">
        <w:rPr>
          <w:rFonts w:ascii="Times New Roman" w:hAnsi="Times New Roman"/>
          <w:sz w:val="24"/>
          <w:szCs w:val="24"/>
        </w:rPr>
        <w:t>2015</w:t>
      </w:r>
      <w:r w:rsidR="00345026">
        <w:rPr>
          <w:rFonts w:ascii="Times New Roman" w:hAnsi="Times New Roman"/>
          <w:sz w:val="24"/>
          <w:szCs w:val="24"/>
        </w:rPr>
        <w:t>, p. 34</w:t>
      </w:r>
      <w:r w:rsidR="006822C6">
        <w:rPr>
          <w:rFonts w:ascii="Times New Roman" w:hAnsi="Times New Roman"/>
          <w:sz w:val="24"/>
          <w:szCs w:val="24"/>
        </w:rPr>
        <w:t>) que quedó</w:t>
      </w:r>
      <w:r w:rsidR="000D096B">
        <w:rPr>
          <w:rFonts w:ascii="Times New Roman" w:hAnsi="Times New Roman"/>
          <w:sz w:val="24"/>
          <w:szCs w:val="24"/>
        </w:rPr>
        <w:t xml:space="preserve"> en manos de </w:t>
      </w:r>
      <w:r w:rsidR="003F03C6">
        <w:rPr>
          <w:rFonts w:ascii="Times New Roman" w:hAnsi="Times New Roman"/>
          <w:sz w:val="24"/>
          <w:szCs w:val="24"/>
        </w:rPr>
        <w:t xml:space="preserve">su ex mujer. </w:t>
      </w:r>
    </w:p>
    <w:p w:rsidR="006822C6" w:rsidRDefault="006822C6" w:rsidP="004D27EB">
      <w:pPr>
        <w:autoSpaceDE w:val="0"/>
        <w:autoSpaceDN w:val="0"/>
        <w:adjustRightInd w:val="0"/>
        <w:spacing w:after="0" w:line="360" w:lineRule="auto"/>
        <w:jc w:val="both"/>
        <w:rPr>
          <w:rFonts w:ascii="Times New Roman" w:eastAsia="Calibri" w:hAnsi="Times New Roman" w:cs="Times New Roman"/>
          <w:sz w:val="24"/>
          <w:szCs w:val="24"/>
        </w:rPr>
      </w:pPr>
    </w:p>
    <w:p w:rsidR="00870F02" w:rsidRPr="00A8615B" w:rsidRDefault="00EC5F97" w:rsidP="00EC5F97">
      <w:pPr>
        <w:pStyle w:val="Prrafodelista"/>
        <w:numPr>
          <w:ilvl w:val="0"/>
          <w:numId w:val="2"/>
        </w:numPr>
        <w:autoSpaceDE w:val="0"/>
        <w:autoSpaceDN w:val="0"/>
        <w:adjustRightInd w:val="0"/>
        <w:spacing w:after="0" w:line="360" w:lineRule="auto"/>
        <w:jc w:val="both"/>
        <w:rPr>
          <w:rFonts w:ascii="Times New Roman" w:hAnsi="Times New Roman"/>
          <w:sz w:val="24"/>
          <w:szCs w:val="24"/>
        </w:rPr>
      </w:pPr>
      <w:r w:rsidRPr="00EC5F97">
        <w:rPr>
          <w:rFonts w:ascii="Times New Roman" w:hAnsi="Times New Roman" w:cs="Times New Roman"/>
          <w:sz w:val="24"/>
          <w:szCs w:val="24"/>
          <w:lang w:val="es-ES"/>
        </w:rPr>
        <w:t>Algunas editoras hacen historia</w:t>
      </w:r>
    </w:p>
    <w:p w:rsidR="00C4531B" w:rsidRDefault="00C4531B" w:rsidP="00A8615B">
      <w:pPr>
        <w:pStyle w:val="Prrafodelista"/>
        <w:autoSpaceDE w:val="0"/>
        <w:autoSpaceDN w:val="0"/>
        <w:adjustRightInd w:val="0"/>
        <w:spacing w:after="0" w:line="360" w:lineRule="auto"/>
        <w:jc w:val="both"/>
        <w:rPr>
          <w:rFonts w:ascii="Times New Roman" w:hAnsi="Times New Roman" w:cs="Times New Roman"/>
          <w:sz w:val="24"/>
          <w:szCs w:val="24"/>
          <w:lang w:val="es-ES"/>
        </w:rPr>
      </w:pPr>
    </w:p>
    <w:p w:rsidR="00ED33CB" w:rsidRDefault="00C4531B" w:rsidP="00ED33CB">
      <w:pPr>
        <w:spacing w:after="0" w:line="360" w:lineRule="auto"/>
        <w:jc w:val="both"/>
        <w:rPr>
          <w:rFonts w:ascii="Times New Roman" w:hAnsi="Times New Roman"/>
          <w:sz w:val="24"/>
          <w:szCs w:val="24"/>
        </w:rPr>
      </w:pPr>
      <w:r w:rsidRPr="00ED33CB">
        <w:rPr>
          <w:rFonts w:ascii="Times New Roman" w:hAnsi="Times New Roman" w:cs="Times New Roman"/>
          <w:sz w:val="24"/>
          <w:szCs w:val="24"/>
          <w:lang w:val="es-ES"/>
        </w:rPr>
        <w:t xml:space="preserve">Los casos de editoras que aquí seleccionamos incluyen algunas con importante trayectoria en la industria editorial y otras, que comenzaron a trabajar en </w:t>
      </w:r>
      <w:r w:rsidR="000A7B5D">
        <w:rPr>
          <w:rFonts w:ascii="Times New Roman" w:hAnsi="Times New Roman" w:cs="Times New Roman"/>
          <w:sz w:val="24"/>
          <w:szCs w:val="24"/>
          <w:lang w:val="es-ES"/>
        </w:rPr>
        <w:t xml:space="preserve">ella </w:t>
      </w:r>
      <w:r w:rsidR="00424D1C" w:rsidRPr="00ED33CB">
        <w:rPr>
          <w:rFonts w:ascii="Times New Roman" w:hAnsi="Times New Roman" w:cs="Times New Roman"/>
          <w:sz w:val="24"/>
          <w:szCs w:val="24"/>
          <w:lang w:val="es-ES"/>
        </w:rPr>
        <w:t xml:space="preserve">más recientemente. </w:t>
      </w:r>
      <w:r w:rsidR="006000B5" w:rsidRPr="00ED33CB">
        <w:rPr>
          <w:rFonts w:ascii="Times New Roman" w:hAnsi="Times New Roman" w:cs="Times New Roman"/>
          <w:sz w:val="24"/>
          <w:szCs w:val="24"/>
          <w:lang w:val="es-ES"/>
        </w:rPr>
        <w:t xml:space="preserve">Sus recorridos </w:t>
      </w:r>
      <w:r w:rsidR="00424D1C" w:rsidRPr="00ED33CB">
        <w:rPr>
          <w:rFonts w:ascii="Times New Roman" w:hAnsi="Times New Roman" w:cs="Times New Roman"/>
          <w:sz w:val="24"/>
          <w:szCs w:val="24"/>
          <w:lang w:val="es-ES"/>
        </w:rPr>
        <w:t xml:space="preserve">incluyen tanto la fundación de </w:t>
      </w:r>
      <w:r w:rsidR="006000B5" w:rsidRPr="00ED33CB">
        <w:rPr>
          <w:rFonts w:ascii="Times New Roman" w:hAnsi="Times New Roman" w:cs="Times New Roman"/>
          <w:sz w:val="24"/>
          <w:szCs w:val="24"/>
          <w:lang w:val="es-ES"/>
        </w:rPr>
        <w:t xml:space="preserve">sellos </w:t>
      </w:r>
      <w:r w:rsidR="00424D1C" w:rsidRPr="00ED33CB">
        <w:rPr>
          <w:rFonts w:ascii="Times New Roman" w:hAnsi="Times New Roman" w:cs="Times New Roman"/>
          <w:sz w:val="24"/>
          <w:szCs w:val="24"/>
          <w:lang w:val="es-ES"/>
        </w:rPr>
        <w:t>como la dirección de firmas editoriales.</w:t>
      </w:r>
      <w:r w:rsidR="006000B5" w:rsidRPr="00ED33CB">
        <w:rPr>
          <w:rFonts w:ascii="Times New Roman" w:hAnsi="Times New Roman" w:cs="Times New Roman"/>
          <w:sz w:val="24"/>
          <w:szCs w:val="24"/>
          <w:lang w:val="es-ES"/>
        </w:rPr>
        <w:t xml:space="preserve"> </w:t>
      </w:r>
      <w:r w:rsidR="006000B5" w:rsidRPr="000A7B5D">
        <w:rPr>
          <w:rFonts w:ascii="Times New Roman" w:hAnsi="Times New Roman"/>
          <w:sz w:val="24"/>
          <w:szCs w:val="24"/>
        </w:rPr>
        <w:t xml:space="preserve">Es importante, en tal sentido, tener presente la resistencia a romper con la idea de neutralidad de género en este ámbito de actividades editoriales. Esto permite que aparezcan las producciones de las mujeres en una nueva perspectiva, visibilizando sus intereses, los caminos que recorrieron, sus aportes. Desde la perspectiva de género, este análisis empírico de la actividad editorial hace posible cierto dislocamiento del esquema rígido </w:t>
      </w:r>
      <w:r w:rsidR="006000B5" w:rsidRPr="000A7B5D">
        <w:rPr>
          <w:rFonts w:ascii="Times New Roman" w:hAnsi="Times New Roman"/>
          <w:sz w:val="24"/>
          <w:szCs w:val="24"/>
        </w:rPr>
        <w:lastRenderedPageBreak/>
        <w:t>público/masculino, mostrando la presencia y participación de las mujeres en la actividad</w:t>
      </w:r>
      <w:r w:rsidR="000A7B5D" w:rsidRPr="000A7B5D">
        <w:rPr>
          <w:rFonts w:ascii="Times New Roman" w:hAnsi="Times New Roman"/>
          <w:sz w:val="24"/>
          <w:szCs w:val="24"/>
        </w:rPr>
        <w:t xml:space="preserve"> que nos convoca</w:t>
      </w:r>
      <w:r w:rsidR="006000B5" w:rsidRPr="000A7B5D">
        <w:rPr>
          <w:rFonts w:ascii="Times New Roman" w:hAnsi="Times New Roman"/>
          <w:sz w:val="24"/>
          <w:szCs w:val="24"/>
        </w:rPr>
        <w:t>. De esta manera, rompe con la visión dicotómica presencia/ausencia de las mujeres en determinados ámbitos de actividades laborales.</w:t>
      </w:r>
      <w:r w:rsidR="00ED33CB" w:rsidRPr="000A7B5D">
        <w:rPr>
          <w:rFonts w:ascii="Times New Roman" w:hAnsi="Times New Roman"/>
          <w:sz w:val="24"/>
          <w:szCs w:val="24"/>
        </w:rPr>
        <w:t xml:space="preserve"> La mirada puesta sobre algunos casos concretos </w:t>
      </w:r>
      <w:r w:rsidR="000A7B5D" w:rsidRPr="000A7B5D">
        <w:rPr>
          <w:rFonts w:ascii="Times New Roman" w:hAnsi="Times New Roman"/>
          <w:sz w:val="24"/>
          <w:szCs w:val="24"/>
        </w:rPr>
        <w:t xml:space="preserve">cuestiona </w:t>
      </w:r>
      <w:r w:rsidR="00ED33CB" w:rsidRPr="000A7B5D">
        <w:rPr>
          <w:rFonts w:ascii="Times New Roman" w:hAnsi="Times New Roman"/>
          <w:sz w:val="24"/>
          <w:szCs w:val="24"/>
        </w:rPr>
        <w:t xml:space="preserve">los límites de la dicotomía público-masculino/privado-femenino, marcando la dimensión ideológica de </w:t>
      </w:r>
      <w:r w:rsidR="000A7B5D" w:rsidRPr="000A7B5D">
        <w:rPr>
          <w:rFonts w:ascii="Times New Roman" w:hAnsi="Times New Roman"/>
          <w:sz w:val="24"/>
          <w:szCs w:val="24"/>
        </w:rPr>
        <w:t>ella</w:t>
      </w:r>
      <w:r w:rsidR="00ED33CB" w:rsidRPr="000A7B5D">
        <w:rPr>
          <w:rFonts w:ascii="Times New Roman" w:hAnsi="Times New Roman"/>
          <w:sz w:val="24"/>
          <w:szCs w:val="24"/>
        </w:rPr>
        <w:t xml:space="preserve">. Se filtran en ambas esferas las prácticas </w:t>
      </w:r>
      <w:proofErr w:type="spellStart"/>
      <w:r w:rsidR="00ED33CB" w:rsidRPr="000A7B5D">
        <w:rPr>
          <w:rFonts w:ascii="Times New Roman" w:hAnsi="Times New Roman"/>
          <w:sz w:val="24"/>
          <w:szCs w:val="24"/>
        </w:rPr>
        <w:t>generizadas</w:t>
      </w:r>
      <w:proofErr w:type="spellEnd"/>
      <w:r w:rsidR="00ED33CB" w:rsidRPr="000A7B5D">
        <w:rPr>
          <w:rFonts w:ascii="Times New Roman" w:hAnsi="Times New Roman"/>
          <w:sz w:val="24"/>
          <w:szCs w:val="24"/>
        </w:rPr>
        <w:t xml:space="preserve"> de la otra y muestran fronteras desdibujadas por experiencias que se solapan.</w:t>
      </w:r>
      <w:r w:rsidR="00ED33CB" w:rsidRPr="00ED33CB">
        <w:rPr>
          <w:rFonts w:ascii="Times New Roman" w:hAnsi="Times New Roman"/>
          <w:sz w:val="24"/>
          <w:szCs w:val="24"/>
        </w:rPr>
        <w:t xml:space="preserve">  </w:t>
      </w:r>
    </w:p>
    <w:p w:rsidR="008D67CF" w:rsidRPr="005E5764" w:rsidRDefault="008D67CF" w:rsidP="008D67CF">
      <w:pPr>
        <w:autoSpaceDE w:val="0"/>
        <w:autoSpaceDN w:val="0"/>
        <w:adjustRightInd w:val="0"/>
        <w:spacing w:after="0" w:line="360" w:lineRule="auto"/>
        <w:jc w:val="both"/>
        <w:rPr>
          <w:rFonts w:ascii="Times New Roman" w:eastAsia="Calibri" w:hAnsi="Times New Roman" w:cs="Times New Roman"/>
          <w:sz w:val="24"/>
          <w:szCs w:val="24"/>
          <w:shd w:val="clear" w:color="auto" w:fill="FFFFFF"/>
          <w:lang w:val="es-ES"/>
        </w:rPr>
      </w:pPr>
      <w:r>
        <w:rPr>
          <w:rFonts w:ascii="Times New Roman" w:eastAsia="Calibri" w:hAnsi="Times New Roman" w:cs="Times New Roman"/>
          <w:sz w:val="24"/>
          <w:szCs w:val="24"/>
          <w:shd w:val="clear" w:color="auto" w:fill="FFFFFF"/>
        </w:rPr>
        <w:t>En</w:t>
      </w:r>
      <w:r>
        <w:rPr>
          <w:rFonts w:ascii="Times New Roman" w:eastAsia="Calibri" w:hAnsi="Times New Roman" w:cs="Times New Roman"/>
          <w:sz w:val="24"/>
          <w:szCs w:val="24"/>
          <w:shd w:val="clear" w:color="auto" w:fill="FFFFFF"/>
          <w:lang w:val="es-ES"/>
        </w:rPr>
        <w:t xml:space="preserve"> la selección de editoras entrevistadas que presentamos hay una presencia importante de sellos dedicad</w:t>
      </w:r>
      <w:r w:rsidR="009C038E">
        <w:rPr>
          <w:rFonts w:ascii="Times New Roman" w:eastAsia="Calibri" w:hAnsi="Times New Roman" w:cs="Times New Roman"/>
          <w:sz w:val="24"/>
          <w:szCs w:val="24"/>
          <w:shd w:val="clear" w:color="auto" w:fill="FFFFFF"/>
          <w:lang w:val="es-ES"/>
        </w:rPr>
        <w:t>os a infantiles y/</w:t>
      </w:r>
      <w:r w:rsidR="00107234">
        <w:rPr>
          <w:rFonts w:ascii="Times New Roman" w:eastAsia="Calibri" w:hAnsi="Times New Roman" w:cs="Times New Roman"/>
          <w:sz w:val="24"/>
          <w:szCs w:val="24"/>
          <w:shd w:val="clear" w:color="auto" w:fill="FFFFFF"/>
          <w:lang w:val="es-ES"/>
        </w:rPr>
        <w:t xml:space="preserve">o juveniles o </w:t>
      </w:r>
      <w:r>
        <w:rPr>
          <w:rFonts w:ascii="Times New Roman" w:eastAsia="Calibri" w:hAnsi="Times New Roman" w:cs="Times New Roman"/>
          <w:sz w:val="24"/>
          <w:szCs w:val="24"/>
          <w:shd w:val="clear" w:color="auto" w:fill="FFFFFF"/>
          <w:lang w:val="es-ES"/>
        </w:rPr>
        <w:t>alguna colección de este perfil dentro de las editoriales aludidas</w:t>
      </w:r>
      <w:r w:rsidR="00107234">
        <w:rPr>
          <w:rFonts w:ascii="Times New Roman" w:eastAsia="Calibri" w:hAnsi="Times New Roman" w:cs="Times New Roman"/>
          <w:sz w:val="24"/>
          <w:szCs w:val="24"/>
          <w:shd w:val="clear" w:color="auto" w:fill="FFFFFF"/>
          <w:lang w:val="es-ES"/>
        </w:rPr>
        <w:t xml:space="preserve"> o</w:t>
      </w:r>
      <w:r w:rsidR="009C038E">
        <w:rPr>
          <w:rFonts w:ascii="Times New Roman" w:eastAsia="Calibri" w:hAnsi="Times New Roman" w:cs="Times New Roman"/>
          <w:sz w:val="24"/>
          <w:szCs w:val="24"/>
          <w:shd w:val="clear" w:color="auto" w:fill="FFFFFF"/>
          <w:lang w:val="es-ES"/>
        </w:rPr>
        <w:t xml:space="preserve"> las editoras</w:t>
      </w:r>
      <w:r w:rsidR="00107234">
        <w:rPr>
          <w:rFonts w:ascii="Times New Roman" w:eastAsia="Calibri" w:hAnsi="Times New Roman" w:cs="Times New Roman"/>
          <w:sz w:val="24"/>
          <w:szCs w:val="24"/>
          <w:shd w:val="clear" w:color="auto" w:fill="FFFFFF"/>
          <w:lang w:val="es-ES"/>
        </w:rPr>
        <w:t xml:space="preserve"> han trabajado o formado parte de proyectos editoriales del libro de texto</w:t>
      </w:r>
      <w:r>
        <w:rPr>
          <w:rFonts w:ascii="Times New Roman" w:eastAsia="Calibri" w:hAnsi="Times New Roman" w:cs="Times New Roman"/>
          <w:sz w:val="24"/>
          <w:szCs w:val="24"/>
          <w:shd w:val="clear" w:color="auto" w:fill="FFFFFF"/>
          <w:lang w:val="es-ES"/>
        </w:rPr>
        <w:t>, pues una proporción muy grande de sellos especializados en es</w:t>
      </w:r>
      <w:r w:rsidR="009C038E">
        <w:rPr>
          <w:rFonts w:ascii="Times New Roman" w:eastAsia="Calibri" w:hAnsi="Times New Roman" w:cs="Times New Roman"/>
          <w:sz w:val="24"/>
          <w:szCs w:val="24"/>
          <w:shd w:val="clear" w:color="auto" w:fill="FFFFFF"/>
          <w:lang w:val="es-ES"/>
        </w:rPr>
        <w:t>te segmento han sido fundados y/</w:t>
      </w:r>
      <w:r>
        <w:rPr>
          <w:rFonts w:ascii="Times New Roman" w:eastAsia="Calibri" w:hAnsi="Times New Roman" w:cs="Times New Roman"/>
          <w:sz w:val="24"/>
          <w:szCs w:val="24"/>
          <w:shd w:val="clear" w:color="auto" w:fill="FFFFFF"/>
          <w:lang w:val="es-ES"/>
        </w:rPr>
        <w:t xml:space="preserve">o están dirigidos por mujeres. Además de presentarse en el siglo XX y en lo transcurrido del XXI como muy dinámico, lo hemos expresado en líneas precedentes.  </w:t>
      </w:r>
    </w:p>
    <w:p w:rsidR="006229EB" w:rsidRDefault="00ED33CB" w:rsidP="009D54A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Editoras como Gabriela </w:t>
      </w:r>
      <w:proofErr w:type="spellStart"/>
      <w:r>
        <w:rPr>
          <w:rFonts w:ascii="Times New Roman" w:hAnsi="Times New Roman"/>
          <w:sz w:val="24"/>
          <w:szCs w:val="24"/>
        </w:rPr>
        <w:t>Tenner</w:t>
      </w:r>
      <w:proofErr w:type="spellEnd"/>
      <w:r>
        <w:rPr>
          <w:rFonts w:ascii="Times New Roman" w:hAnsi="Times New Roman"/>
          <w:sz w:val="24"/>
          <w:szCs w:val="24"/>
        </w:rPr>
        <w:t xml:space="preserve"> y Carla </w:t>
      </w:r>
      <w:proofErr w:type="spellStart"/>
      <w:r>
        <w:rPr>
          <w:rFonts w:ascii="Times New Roman" w:hAnsi="Times New Roman"/>
          <w:sz w:val="24"/>
          <w:szCs w:val="24"/>
        </w:rPr>
        <w:t>Baredes</w:t>
      </w:r>
      <w:proofErr w:type="spellEnd"/>
      <w:r>
        <w:rPr>
          <w:rFonts w:ascii="Times New Roman" w:hAnsi="Times New Roman"/>
          <w:sz w:val="24"/>
          <w:szCs w:val="24"/>
        </w:rPr>
        <w:t xml:space="preserve"> presentan recorridos que tienen algunos elementos en común. Si bien las dos son graduadas universitarias cuentan con titulaciones diversas, pues en tanto que la primera es</w:t>
      </w:r>
      <w:r w:rsidR="00272B97">
        <w:rPr>
          <w:rFonts w:ascii="Times New Roman" w:hAnsi="Times New Roman"/>
          <w:sz w:val="24"/>
          <w:szCs w:val="24"/>
        </w:rPr>
        <w:t>tudió Letras la segunda es f</w:t>
      </w:r>
      <w:r>
        <w:rPr>
          <w:rFonts w:ascii="Times New Roman" w:hAnsi="Times New Roman"/>
          <w:sz w:val="24"/>
          <w:szCs w:val="24"/>
        </w:rPr>
        <w:t xml:space="preserve">ísica. No obstante, las dos reconocen puntos de inflexión respecto de la fundación de sus editoriales </w:t>
      </w:r>
      <w:r w:rsidR="000A7B5D">
        <w:rPr>
          <w:rFonts w:ascii="Times New Roman" w:hAnsi="Times New Roman"/>
          <w:sz w:val="24"/>
          <w:szCs w:val="24"/>
        </w:rPr>
        <w:t>en la divulgación científica</w:t>
      </w:r>
      <w:r w:rsidR="009D54A2">
        <w:rPr>
          <w:rFonts w:ascii="Times New Roman" w:hAnsi="Times New Roman"/>
          <w:sz w:val="24"/>
          <w:szCs w:val="24"/>
        </w:rPr>
        <w:t>, por un</w:t>
      </w:r>
      <w:r w:rsidR="00630A92">
        <w:rPr>
          <w:rFonts w:ascii="Times New Roman" w:hAnsi="Times New Roman"/>
          <w:sz w:val="24"/>
          <w:szCs w:val="24"/>
        </w:rPr>
        <w:t>a</w:t>
      </w:r>
      <w:r w:rsidR="009D54A2">
        <w:rPr>
          <w:rFonts w:ascii="Times New Roman" w:hAnsi="Times New Roman"/>
          <w:sz w:val="24"/>
          <w:szCs w:val="24"/>
        </w:rPr>
        <w:t xml:space="preserve"> parte y en la elaboración de materiales didácticos, por otra</w:t>
      </w:r>
      <w:r w:rsidR="000A7B5D">
        <w:rPr>
          <w:rFonts w:ascii="Times New Roman" w:hAnsi="Times New Roman"/>
          <w:sz w:val="24"/>
          <w:szCs w:val="24"/>
        </w:rPr>
        <w:t>.</w:t>
      </w:r>
      <w:r w:rsidR="009521A1">
        <w:rPr>
          <w:rFonts w:ascii="Times New Roman" w:hAnsi="Times New Roman"/>
          <w:sz w:val="24"/>
          <w:szCs w:val="24"/>
        </w:rPr>
        <w:t xml:space="preserve"> Tarea contemplada en el patriarcado para ser realizada por mujeres. </w:t>
      </w:r>
      <w:r w:rsidR="006229EB">
        <w:rPr>
          <w:rFonts w:ascii="Times New Roman" w:hAnsi="Times New Roman"/>
          <w:sz w:val="24"/>
          <w:szCs w:val="24"/>
        </w:rPr>
        <w:t>Comparten también en sus relatos</w:t>
      </w:r>
      <w:r w:rsidR="00466A59">
        <w:rPr>
          <w:rFonts w:ascii="Times New Roman" w:hAnsi="Times New Roman"/>
          <w:sz w:val="24"/>
          <w:szCs w:val="24"/>
        </w:rPr>
        <w:t xml:space="preserve"> el recurso al apoyo de sus maridos en sus emprendimientos.  </w:t>
      </w:r>
      <w:r w:rsidR="00236470">
        <w:rPr>
          <w:rFonts w:ascii="Times New Roman" w:hAnsi="Times New Roman"/>
          <w:sz w:val="24"/>
          <w:szCs w:val="24"/>
        </w:rPr>
        <w:t xml:space="preserve">Ambas editoriales fueron fundadas en el contexto de la multiplicación de sellos de menor tamaño que describimos precedentemente. </w:t>
      </w:r>
    </w:p>
    <w:p w:rsidR="005E5764" w:rsidRPr="00892609" w:rsidRDefault="000A7B5D" w:rsidP="009D54A2">
      <w:pPr>
        <w:autoSpaceDE w:val="0"/>
        <w:autoSpaceDN w:val="0"/>
        <w:adjustRightInd w:val="0"/>
        <w:spacing w:after="0" w:line="360" w:lineRule="auto"/>
        <w:jc w:val="both"/>
        <w:rPr>
          <w:rFonts w:ascii="Times New Roman" w:eastAsia="Calibri" w:hAnsi="Times New Roman" w:cs="Times New Roman"/>
          <w:color w:val="FF0000"/>
          <w:sz w:val="24"/>
          <w:szCs w:val="24"/>
          <w:shd w:val="clear" w:color="auto" w:fill="FFFFFF"/>
          <w:lang w:val="es-ES"/>
        </w:rPr>
      </w:pPr>
      <w:r>
        <w:rPr>
          <w:rFonts w:ascii="Times New Roman" w:hAnsi="Times New Roman"/>
          <w:sz w:val="24"/>
          <w:szCs w:val="24"/>
        </w:rPr>
        <w:t>Así,</w:t>
      </w:r>
      <w:r w:rsidR="00F54CFF">
        <w:rPr>
          <w:rFonts w:ascii="Times New Roman" w:eastAsia="Calibri" w:hAnsi="Times New Roman" w:cs="Times New Roman"/>
          <w:sz w:val="24"/>
          <w:szCs w:val="24"/>
        </w:rPr>
        <w:t xml:space="preserve"> </w:t>
      </w:r>
      <w:proofErr w:type="spellStart"/>
      <w:r w:rsidR="00F54CFF">
        <w:rPr>
          <w:rFonts w:ascii="Times New Roman" w:eastAsia="Calibri" w:hAnsi="Times New Roman" w:cs="Times New Roman"/>
          <w:sz w:val="24"/>
          <w:szCs w:val="24"/>
        </w:rPr>
        <w:t>Tenner</w:t>
      </w:r>
      <w:proofErr w:type="spellEnd"/>
      <w:r>
        <w:rPr>
          <w:rFonts w:ascii="Times New Roman" w:eastAsia="Calibri" w:hAnsi="Times New Roman" w:cs="Times New Roman"/>
          <w:sz w:val="24"/>
          <w:szCs w:val="24"/>
        </w:rPr>
        <w:t xml:space="preserve"> manifestaba </w:t>
      </w:r>
      <w:r w:rsidR="00EC5F97">
        <w:rPr>
          <w:rFonts w:ascii="Times New Roman" w:eastAsia="Calibri" w:hAnsi="Times New Roman" w:cs="Times New Roman"/>
          <w:sz w:val="24"/>
          <w:szCs w:val="24"/>
        </w:rPr>
        <w:t xml:space="preserve">“(…) </w:t>
      </w:r>
      <w:r w:rsidR="00EC5F97" w:rsidRPr="00EC5F97">
        <w:rPr>
          <w:rFonts w:ascii="Times New Roman" w:eastAsia="Calibri" w:hAnsi="Times New Roman" w:cs="Times New Roman"/>
          <w:sz w:val="24"/>
          <w:szCs w:val="24"/>
        </w:rPr>
        <w:t>me convo</w:t>
      </w:r>
      <w:r w:rsidR="00A8615B">
        <w:rPr>
          <w:rFonts w:ascii="Times New Roman" w:eastAsia="Calibri" w:hAnsi="Times New Roman" w:cs="Times New Roman"/>
          <w:sz w:val="24"/>
          <w:szCs w:val="24"/>
        </w:rPr>
        <w:t xml:space="preserve">can </w:t>
      </w:r>
      <w:r w:rsidR="00EC5F97">
        <w:rPr>
          <w:rFonts w:ascii="Times New Roman" w:eastAsia="Calibri" w:hAnsi="Times New Roman" w:cs="Times New Roman"/>
          <w:sz w:val="24"/>
          <w:szCs w:val="24"/>
        </w:rPr>
        <w:t xml:space="preserve">(…) </w:t>
      </w:r>
      <w:r w:rsidR="00EC5F97" w:rsidRPr="00EC5F97">
        <w:rPr>
          <w:rFonts w:ascii="Times New Roman" w:eastAsia="Calibri" w:hAnsi="Times New Roman" w:cs="Times New Roman"/>
          <w:sz w:val="24"/>
          <w:szCs w:val="24"/>
        </w:rPr>
        <w:t>para colaborar en una revista de difusión científica muy importante que</w:t>
      </w:r>
      <w:r w:rsidR="00A8615B">
        <w:rPr>
          <w:rFonts w:ascii="Times New Roman" w:eastAsia="Calibri" w:hAnsi="Times New Roman" w:cs="Times New Roman"/>
          <w:sz w:val="24"/>
          <w:szCs w:val="24"/>
        </w:rPr>
        <w:t xml:space="preserve"> se iba a hacer en la Argentina, </w:t>
      </w:r>
      <w:r w:rsidR="00EC5F97" w:rsidRPr="00EC5F97">
        <w:rPr>
          <w:rFonts w:ascii="Times New Roman" w:eastAsia="Calibri" w:hAnsi="Times New Roman" w:cs="Times New Roman"/>
          <w:sz w:val="24"/>
          <w:szCs w:val="24"/>
        </w:rPr>
        <w:t xml:space="preserve">que es </w:t>
      </w:r>
      <w:r w:rsidR="00EC5F97" w:rsidRPr="00EC5F97">
        <w:rPr>
          <w:rFonts w:ascii="Times New Roman" w:eastAsia="Calibri" w:hAnsi="Times New Roman" w:cs="Times New Roman"/>
          <w:i/>
          <w:sz w:val="24"/>
          <w:szCs w:val="24"/>
        </w:rPr>
        <w:t>Ciencia Hoy</w:t>
      </w:r>
      <w:r w:rsidR="00A8615B">
        <w:rPr>
          <w:rFonts w:ascii="Times New Roman" w:eastAsia="Calibri" w:hAnsi="Times New Roman" w:cs="Times New Roman"/>
          <w:sz w:val="24"/>
          <w:szCs w:val="24"/>
        </w:rPr>
        <w:t xml:space="preserve">, </w:t>
      </w:r>
      <w:r w:rsidR="00EC5F97" w:rsidRPr="00EC5F97">
        <w:rPr>
          <w:rFonts w:ascii="Times New Roman" w:eastAsia="Calibri" w:hAnsi="Times New Roman" w:cs="Times New Roman"/>
          <w:sz w:val="24"/>
          <w:szCs w:val="24"/>
        </w:rPr>
        <w:t>y ahí fue donde entré en el mundo editorial</w:t>
      </w:r>
      <w:r w:rsidR="00EC5F97">
        <w:rPr>
          <w:rFonts w:ascii="Times New Roman" w:eastAsia="Calibri" w:hAnsi="Times New Roman" w:cs="Times New Roman"/>
          <w:sz w:val="24"/>
          <w:szCs w:val="24"/>
        </w:rPr>
        <w:t xml:space="preserve"> (…) a </w:t>
      </w:r>
      <w:r w:rsidR="00EC5F97" w:rsidRPr="00EC5F97">
        <w:rPr>
          <w:rFonts w:ascii="Times New Roman" w:eastAsia="Calibri" w:hAnsi="Times New Roman" w:cs="Times New Roman"/>
          <w:sz w:val="24"/>
          <w:szCs w:val="24"/>
        </w:rPr>
        <w:t xml:space="preserve">Cecilia </w:t>
      </w:r>
      <w:proofErr w:type="spellStart"/>
      <w:r w:rsidR="00EC5F97" w:rsidRPr="00EC5F97">
        <w:rPr>
          <w:rFonts w:ascii="Times New Roman" w:eastAsia="Calibri" w:hAnsi="Times New Roman" w:cs="Times New Roman"/>
          <w:sz w:val="24"/>
          <w:szCs w:val="24"/>
        </w:rPr>
        <w:t>Braslavsky</w:t>
      </w:r>
      <w:proofErr w:type="spellEnd"/>
      <w:r w:rsidR="00EC5F97">
        <w:rPr>
          <w:rFonts w:ascii="Times New Roman" w:eastAsia="Calibri" w:hAnsi="Times New Roman" w:cs="Times New Roman"/>
          <w:sz w:val="24"/>
          <w:szCs w:val="24"/>
        </w:rPr>
        <w:t>,</w:t>
      </w:r>
      <w:r w:rsidR="00EC5F97" w:rsidRPr="00EC5F97">
        <w:rPr>
          <w:rFonts w:ascii="Times New Roman" w:eastAsia="Calibri" w:hAnsi="Times New Roman" w:cs="Times New Roman"/>
          <w:sz w:val="24"/>
          <w:szCs w:val="24"/>
        </w:rPr>
        <w:t xml:space="preserve"> la conocí a través de </w:t>
      </w:r>
      <w:r w:rsidR="00EC5F97" w:rsidRPr="00EC5F97">
        <w:rPr>
          <w:rFonts w:ascii="Times New Roman" w:eastAsia="Calibri" w:hAnsi="Times New Roman" w:cs="Times New Roman"/>
          <w:i/>
          <w:sz w:val="24"/>
          <w:szCs w:val="24"/>
        </w:rPr>
        <w:t>Ciencia Hoy</w:t>
      </w:r>
      <w:r w:rsidR="00EC5F97">
        <w:rPr>
          <w:rFonts w:ascii="Times New Roman" w:eastAsia="Calibri" w:hAnsi="Times New Roman" w:cs="Times New Roman"/>
          <w:sz w:val="24"/>
          <w:szCs w:val="24"/>
        </w:rPr>
        <w:t xml:space="preserve"> (…) </w:t>
      </w:r>
      <w:r w:rsidR="00EC5F97" w:rsidRPr="00EC5F97">
        <w:rPr>
          <w:rFonts w:ascii="Times New Roman" w:eastAsia="Calibri" w:hAnsi="Times New Roman" w:cs="Times New Roman"/>
          <w:sz w:val="24"/>
          <w:szCs w:val="24"/>
        </w:rPr>
        <w:t>me convoca para el Ministerio y para empezar como responsable de las ediciones de la Reforma Educativa en el ´94</w:t>
      </w:r>
      <w:r w:rsidR="00EC5F97">
        <w:rPr>
          <w:rFonts w:ascii="Times New Roman" w:eastAsia="Calibri" w:hAnsi="Times New Roman" w:cs="Times New Roman"/>
          <w:sz w:val="24"/>
          <w:szCs w:val="24"/>
        </w:rPr>
        <w:t xml:space="preserve"> (…)</w:t>
      </w:r>
      <w:r w:rsidR="00EC5F97" w:rsidRPr="00EC5F97">
        <w:rPr>
          <w:rFonts w:ascii="Times New Roman" w:eastAsia="Calibri" w:hAnsi="Times New Roman" w:cs="Times New Roman"/>
          <w:sz w:val="24"/>
          <w:szCs w:val="24"/>
        </w:rPr>
        <w:t xml:space="preserve"> y al mismo tiempo, por </w:t>
      </w:r>
      <w:r w:rsidR="00EC5F97" w:rsidRPr="00EC5F97">
        <w:rPr>
          <w:rFonts w:ascii="Times New Roman" w:eastAsia="Calibri" w:hAnsi="Times New Roman" w:cs="Times New Roman"/>
          <w:i/>
          <w:sz w:val="24"/>
          <w:szCs w:val="24"/>
        </w:rPr>
        <w:t>Ciencia Hoy</w:t>
      </w:r>
      <w:r w:rsidR="00EC5F97" w:rsidRPr="00EC5F97">
        <w:rPr>
          <w:rFonts w:ascii="Times New Roman" w:eastAsia="Calibri" w:hAnsi="Times New Roman" w:cs="Times New Roman"/>
          <w:sz w:val="24"/>
          <w:szCs w:val="24"/>
        </w:rPr>
        <w:t xml:space="preserve"> yo me vinculé con </w:t>
      </w:r>
      <w:r w:rsidR="00A8615B">
        <w:rPr>
          <w:rFonts w:ascii="Times New Roman" w:eastAsia="Calibri" w:hAnsi="Times New Roman" w:cs="Times New Roman"/>
          <w:i/>
          <w:sz w:val="24"/>
          <w:szCs w:val="24"/>
        </w:rPr>
        <w:t>Fondo de C</w:t>
      </w:r>
      <w:r w:rsidR="00EC5F97" w:rsidRPr="00EC5F97">
        <w:rPr>
          <w:rFonts w:ascii="Times New Roman" w:eastAsia="Calibri" w:hAnsi="Times New Roman" w:cs="Times New Roman"/>
          <w:i/>
          <w:sz w:val="24"/>
          <w:szCs w:val="24"/>
        </w:rPr>
        <w:t>ultura Económica</w:t>
      </w:r>
      <w:r w:rsidR="00EC5F97" w:rsidRPr="00EC5F97">
        <w:rPr>
          <w:rFonts w:ascii="Times New Roman" w:eastAsia="Calibri" w:hAnsi="Times New Roman" w:cs="Times New Roman"/>
          <w:sz w:val="24"/>
          <w:szCs w:val="24"/>
        </w:rPr>
        <w:t xml:space="preserve"> y a través de ello con otras editoriales</w:t>
      </w:r>
      <w:r w:rsidR="00EC5F97">
        <w:rPr>
          <w:rFonts w:ascii="Times New Roman" w:eastAsia="Calibri" w:hAnsi="Times New Roman" w:cs="Times New Roman"/>
          <w:sz w:val="24"/>
          <w:szCs w:val="24"/>
        </w:rPr>
        <w:t xml:space="preserve"> (…)</w:t>
      </w:r>
      <w:r w:rsidR="00EC5F97" w:rsidRPr="00EC5F97">
        <w:rPr>
          <w:rFonts w:ascii="Times New Roman" w:eastAsia="Calibri" w:hAnsi="Times New Roman" w:cs="Times New Roman"/>
          <w:sz w:val="24"/>
          <w:szCs w:val="24"/>
        </w:rPr>
        <w:t xml:space="preserve"> después, del Ministerio pasé a </w:t>
      </w:r>
      <w:r w:rsidR="00EC5F97" w:rsidRPr="009D54A2">
        <w:rPr>
          <w:rFonts w:ascii="Times New Roman" w:eastAsia="Calibri" w:hAnsi="Times New Roman" w:cs="Times New Roman"/>
          <w:i/>
          <w:sz w:val="24"/>
          <w:szCs w:val="24"/>
        </w:rPr>
        <w:t>Educar</w:t>
      </w:r>
      <w:r w:rsidR="008E38CF">
        <w:rPr>
          <w:rFonts w:ascii="Times New Roman" w:eastAsia="Calibri" w:hAnsi="Times New Roman" w:cs="Times New Roman"/>
          <w:sz w:val="24"/>
          <w:szCs w:val="24"/>
        </w:rPr>
        <w:t xml:space="preserve"> (…) </w:t>
      </w:r>
      <w:r w:rsidR="00EC5F97" w:rsidRPr="00EC5F97">
        <w:rPr>
          <w:rFonts w:ascii="Times New Roman" w:eastAsia="Calibri" w:hAnsi="Times New Roman" w:cs="Times New Roman"/>
          <w:sz w:val="24"/>
          <w:szCs w:val="24"/>
        </w:rPr>
        <w:t xml:space="preserve">como Jefa de Editores y después de unos años </w:t>
      </w:r>
      <w:r w:rsidR="008E38CF">
        <w:rPr>
          <w:rFonts w:ascii="Times New Roman" w:eastAsia="Calibri" w:hAnsi="Times New Roman" w:cs="Times New Roman"/>
          <w:sz w:val="24"/>
          <w:szCs w:val="24"/>
        </w:rPr>
        <w:t xml:space="preserve">(…) </w:t>
      </w:r>
      <w:r w:rsidR="00EC5F97" w:rsidRPr="00EC5F97">
        <w:rPr>
          <w:rFonts w:ascii="Times New Roman" w:eastAsia="Calibri" w:hAnsi="Times New Roman" w:cs="Times New Roman"/>
          <w:sz w:val="24"/>
          <w:szCs w:val="24"/>
        </w:rPr>
        <w:t>pusimos la editorial con mi marido.</w:t>
      </w:r>
      <w:r w:rsidR="008E38CF">
        <w:rPr>
          <w:rFonts w:ascii="Times New Roman" w:eastAsia="Calibri" w:hAnsi="Times New Roman" w:cs="Times New Roman"/>
          <w:sz w:val="24"/>
          <w:szCs w:val="24"/>
        </w:rPr>
        <w:t>”</w:t>
      </w:r>
      <w:r w:rsidR="002A60CA">
        <w:rPr>
          <w:rFonts w:ascii="Times New Roman" w:eastAsia="Calibri" w:hAnsi="Times New Roman" w:cs="Times New Roman"/>
          <w:sz w:val="24"/>
          <w:szCs w:val="24"/>
        </w:rPr>
        <w:t xml:space="preserve"> (Entrevista a </w:t>
      </w:r>
      <w:proofErr w:type="spellStart"/>
      <w:r w:rsidR="002A60CA">
        <w:rPr>
          <w:rFonts w:ascii="Times New Roman" w:eastAsia="Calibri" w:hAnsi="Times New Roman" w:cs="Times New Roman"/>
          <w:sz w:val="24"/>
          <w:szCs w:val="24"/>
        </w:rPr>
        <w:t>Tenner</w:t>
      </w:r>
      <w:proofErr w:type="spellEnd"/>
      <w:r w:rsidR="002A60CA">
        <w:rPr>
          <w:rFonts w:ascii="Times New Roman" w:eastAsia="Calibri" w:hAnsi="Times New Roman" w:cs="Times New Roman"/>
          <w:sz w:val="24"/>
          <w:szCs w:val="24"/>
        </w:rPr>
        <w:t>, 2010)</w:t>
      </w:r>
      <w:r w:rsidR="00D60D3C">
        <w:rPr>
          <w:rFonts w:ascii="Times New Roman" w:eastAsia="Calibri" w:hAnsi="Times New Roman" w:cs="Times New Roman"/>
          <w:sz w:val="24"/>
          <w:szCs w:val="24"/>
        </w:rPr>
        <w:t xml:space="preserve">, se refiere a </w:t>
      </w:r>
      <w:r w:rsidR="00D60D3C" w:rsidRPr="00D60D3C">
        <w:rPr>
          <w:rFonts w:ascii="Times New Roman" w:eastAsia="Calibri" w:hAnsi="Times New Roman" w:cs="Times New Roman"/>
          <w:i/>
          <w:sz w:val="24"/>
          <w:szCs w:val="24"/>
        </w:rPr>
        <w:t>Lenguaje Claro</w:t>
      </w:r>
      <w:r w:rsidR="00D60D3C">
        <w:rPr>
          <w:rFonts w:ascii="Times New Roman" w:eastAsia="Calibri" w:hAnsi="Times New Roman" w:cs="Times New Roman"/>
          <w:sz w:val="24"/>
          <w:szCs w:val="24"/>
        </w:rPr>
        <w:t xml:space="preserve">. </w:t>
      </w:r>
      <w:r w:rsidR="009D54A2">
        <w:rPr>
          <w:rFonts w:ascii="Times New Roman" w:eastAsia="Calibri" w:hAnsi="Times New Roman" w:cs="Times New Roman"/>
          <w:sz w:val="24"/>
          <w:szCs w:val="24"/>
        </w:rPr>
        <w:t xml:space="preserve">Por su parte, </w:t>
      </w:r>
      <w:proofErr w:type="spellStart"/>
      <w:r w:rsidR="009D54A2">
        <w:rPr>
          <w:rFonts w:ascii="Times New Roman" w:eastAsia="Calibri" w:hAnsi="Times New Roman" w:cs="Times New Roman"/>
          <w:sz w:val="24"/>
          <w:szCs w:val="24"/>
          <w:shd w:val="clear" w:color="auto" w:fill="FFFFFF"/>
          <w:lang w:val="es-ES"/>
        </w:rPr>
        <w:t>Baredes</w:t>
      </w:r>
      <w:proofErr w:type="spellEnd"/>
      <w:r w:rsidR="009D54A2">
        <w:rPr>
          <w:rFonts w:ascii="Times New Roman" w:eastAsia="Calibri" w:hAnsi="Times New Roman" w:cs="Times New Roman"/>
          <w:sz w:val="24"/>
          <w:szCs w:val="24"/>
          <w:shd w:val="clear" w:color="auto" w:fill="FFFFFF"/>
          <w:lang w:val="es-ES"/>
        </w:rPr>
        <w:t xml:space="preserve"> expresaba que</w:t>
      </w:r>
      <w:r w:rsidR="00F54CFF">
        <w:rPr>
          <w:rFonts w:ascii="Times New Roman" w:eastAsia="Calibri" w:hAnsi="Times New Roman" w:cs="Times New Roman"/>
          <w:sz w:val="24"/>
          <w:szCs w:val="24"/>
          <w:shd w:val="clear" w:color="auto" w:fill="FFFFFF"/>
          <w:lang w:val="es-ES"/>
        </w:rPr>
        <w:t xml:space="preserve"> </w:t>
      </w:r>
      <w:r w:rsidR="00267E4E">
        <w:rPr>
          <w:rFonts w:ascii="Times New Roman" w:eastAsia="Calibri" w:hAnsi="Times New Roman" w:cs="Times New Roman"/>
          <w:sz w:val="24"/>
          <w:szCs w:val="24"/>
          <w:shd w:val="clear" w:color="auto" w:fill="FFFFFF"/>
          <w:lang w:val="es-ES"/>
        </w:rPr>
        <w:t xml:space="preserve">“(…) </w:t>
      </w:r>
      <w:r w:rsidR="00267E4E" w:rsidRPr="00267E4E">
        <w:rPr>
          <w:rFonts w:ascii="Times New Roman" w:eastAsia="Calibri" w:hAnsi="Times New Roman" w:cs="Times New Roman"/>
          <w:sz w:val="24"/>
          <w:szCs w:val="24"/>
          <w:shd w:val="clear" w:color="auto" w:fill="FFFFFF"/>
          <w:lang w:val="es-ES"/>
        </w:rPr>
        <w:t xml:space="preserve">tenía beca del </w:t>
      </w:r>
      <w:r w:rsidR="00267E4E">
        <w:rPr>
          <w:rFonts w:ascii="Times New Roman" w:eastAsia="Calibri" w:hAnsi="Times New Roman" w:cs="Times New Roman"/>
          <w:sz w:val="24"/>
          <w:szCs w:val="24"/>
          <w:shd w:val="clear" w:color="auto" w:fill="FFFFFF"/>
          <w:lang w:val="es-ES"/>
        </w:rPr>
        <w:t xml:space="preserve">CONICET (…) </w:t>
      </w:r>
      <w:r w:rsidR="00267E4E" w:rsidRPr="00267E4E">
        <w:rPr>
          <w:rFonts w:ascii="Times New Roman" w:eastAsia="Calibri" w:hAnsi="Times New Roman" w:cs="Times New Roman"/>
          <w:sz w:val="24"/>
          <w:szCs w:val="24"/>
          <w:shd w:val="clear" w:color="auto" w:fill="FFFFFF"/>
          <w:lang w:val="es-ES"/>
        </w:rPr>
        <w:t>la verdad que en ese momento no había ninguna salida</w:t>
      </w:r>
      <w:r w:rsidR="00267E4E">
        <w:rPr>
          <w:rFonts w:ascii="Times New Roman" w:eastAsia="Calibri" w:hAnsi="Times New Roman" w:cs="Times New Roman"/>
          <w:sz w:val="24"/>
          <w:szCs w:val="24"/>
          <w:shd w:val="clear" w:color="auto" w:fill="FFFFFF"/>
          <w:lang w:val="es-ES"/>
        </w:rPr>
        <w:t>,</w:t>
      </w:r>
      <w:r w:rsidR="00267E4E" w:rsidRPr="00267E4E">
        <w:rPr>
          <w:rFonts w:ascii="Times New Roman" w:eastAsia="Calibri" w:hAnsi="Times New Roman" w:cs="Times New Roman"/>
          <w:sz w:val="24"/>
          <w:szCs w:val="24"/>
          <w:shd w:val="clear" w:color="auto" w:fill="FFFFFF"/>
          <w:lang w:val="es-ES"/>
        </w:rPr>
        <w:t xml:space="preserve"> tenía que hacer malabares para ver cómo seguía por</w:t>
      </w:r>
      <w:r w:rsidR="00267E4E">
        <w:rPr>
          <w:rFonts w:ascii="Times New Roman" w:eastAsia="Calibri" w:hAnsi="Times New Roman" w:cs="Times New Roman"/>
          <w:sz w:val="24"/>
          <w:szCs w:val="24"/>
          <w:shd w:val="clear" w:color="auto" w:fill="FFFFFF"/>
          <w:lang w:val="es-ES"/>
        </w:rPr>
        <w:t xml:space="preserve">que </w:t>
      </w:r>
      <w:r w:rsidR="00267E4E">
        <w:rPr>
          <w:rFonts w:ascii="Times New Roman" w:eastAsia="Calibri" w:hAnsi="Times New Roman" w:cs="Times New Roman"/>
          <w:sz w:val="24"/>
          <w:szCs w:val="24"/>
          <w:shd w:val="clear" w:color="auto" w:fill="FFFFFF"/>
          <w:lang w:val="es-ES"/>
        </w:rPr>
        <w:lastRenderedPageBreak/>
        <w:t xml:space="preserve">la carrera estaba cerrada (…) </w:t>
      </w:r>
      <w:r w:rsidR="00267E4E" w:rsidRPr="00267E4E">
        <w:rPr>
          <w:rFonts w:ascii="Times New Roman" w:eastAsia="Calibri" w:hAnsi="Times New Roman" w:cs="Times New Roman"/>
          <w:sz w:val="24"/>
          <w:szCs w:val="24"/>
          <w:shd w:val="clear" w:color="auto" w:fill="FFFFFF"/>
          <w:lang w:val="es-ES"/>
        </w:rPr>
        <w:t xml:space="preserve">me incorporé al equipo de escritura de </w:t>
      </w:r>
      <w:r w:rsidR="00267E4E" w:rsidRPr="00267E4E">
        <w:rPr>
          <w:rFonts w:ascii="Times New Roman" w:eastAsia="Calibri" w:hAnsi="Times New Roman" w:cs="Times New Roman"/>
          <w:i/>
          <w:sz w:val="24"/>
          <w:szCs w:val="24"/>
          <w:shd w:val="clear" w:color="auto" w:fill="FFFFFF"/>
          <w:lang w:val="es-ES"/>
        </w:rPr>
        <w:t>Santillana</w:t>
      </w:r>
      <w:r w:rsidR="00267E4E" w:rsidRPr="00267E4E">
        <w:rPr>
          <w:rFonts w:ascii="Times New Roman" w:eastAsia="Calibri" w:hAnsi="Times New Roman" w:cs="Times New Roman"/>
          <w:sz w:val="24"/>
          <w:szCs w:val="24"/>
          <w:shd w:val="clear" w:color="auto" w:fill="FFFFFF"/>
          <w:lang w:val="es-ES"/>
        </w:rPr>
        <w:t xml:space="preserve"> para los libros de texto. D</w:t>
      </w:r>
      <w:r w:rsidR="00267E4E">
        <w:rPr>
          <w:rFonts w:ascii="Times New Roman" w:eastAsia="Calibri" w:hAnsi="Times New Roman" w:cs="Times New Roman"/>
          <w:sz w:val="24"/>
          <w:szCs w:val="24"/>
          <w:shd w:val="clear" w:color="auto" w:fill="FFFFFF"/>
          <w:lang w:val="es-ES"/>
        </w:rPr>
        <w:t xml:space="preserve">espués, </w:t>
      </w:r>
      <w:r w:rsidR="00267E4E" w:rsidRPr="00267E4E">
        <w:rPr>
          <w:rFonts w:ascii="Times New Roman" w:eastAsia="Calibri" w:hAnsi="Times New Roman" w:cs="Times New Roman"/>
          <w:sz w:val="24"/>
          <w:szCs w:val="24"/>
          <w:shd w:val="clear" w:color="auto" w:fill="FFFFFF"/>
          <w:lang w:val="es-ES"/>
        </w:rPr>
        <w:t>quedé medio a cargo de uno de los libros en el medio de todo eso cuando empecé a estudiar periodismo ci</w:t>
      </w:r>
      <w:r w:rsidR="005A0457">
        <w:rPr>
          <w:rFonts w:ascii="Times New Roman" w:eastAsia="Calibri" w:hAnsi="Times New Roman" w:cs="Times New Roman"/>
          <w:sz w:val="24"/>
          <w:szCs w:val="24"/>
          <w:shd w:val="clear" w:color="auto" w:fill="FFFFFF"/>
          <w:lang w:val="es-ES"/>
        </w:rPr>
        <w:t xml:space="preserve">entífico, en ese momento conocí </w:t>
      </w:r>
      <w:r w:rsidR="00BD5712">
        <w:rPr>
          <w:rFonts w:ascii="Times New Roman" w:eastAsia="Calibri" w:hAnsi="Times New Roman" w:cs="Times New Roman"/>
          <w:sz w:val="24"/>
          <w:szCs w:val="24"/>
          <w:shd w:val="clear" w:color="auto" w:fill="FFFFFF"/>
          <w:lang w:val="es-ES"/>
        </w:rPr>
        <w:t>a Ileana</w:t>
      </w:r>
      <w:r w:rsidR="005A0457" w:rsidRPr="005A0457">
        <w:rPr>
          <w:rFonts w:ascii="Times New Roman" w:eastAsia="Calibri" w:hAnsi="Times New Roman" w:cs="Times New Roman"/>
          <w:sz w:val="24"/>
          <w:szCs w:val="24"/>
          <w:shd w:val="clear" w:color="auto" w:fill="FFFFFF"/>
          <w:lang w:val="es-ES"/>
        </w:rPr>
        <w:t xml:space="preserve"> </w:t>
      </w:r>
      <w:proofErr w:type="spellStart"/>
      <w:r w:rsidR="005A0457" w:rsidRPr="005A0457">
        <w:rPr>
          <w:rFonts w:ascii="Times New Roman" w:eastAsia="Calibri" w:hAnsi="Times New Roman" w:cs="Times New Roman"/>
          <w:sz w:val="24"/>
          <w:szCs w:val="24"/>
          <w:shd w:val="clear" w:color="auto" w:fill="FFFFFF"/>
          <w:lang w:val="es-ES"/>
        </w:rPr>
        <w:t>Loters</w:t>
      </w:r>
      <w:r w:rsidR="00BD5712">
        <w:rPr>
          <w:rFonts w:ascii="Times New Roman" w:eastAsia="Calibri" w:hAnsi="Times New Roman" w:cs="Times New Roman"/>
          <w:sz w:val="24"/>
          <w:szCs w:val="24"/>
          <w:shd w:val="clear" w:color="auto" w:fill="FFFFFF"/>
          <w:lang w:val="es-ES"/>
        </w:rPr>
        <w:t>zt</w:t>
      </w:r>
      <w:r w:rsidR="005A0457" w:rsidRPr="005A0457">
        <w:rPr>
          <w:rFonts w:ascii="Times New Roman" w:eastAsia="Calibri" w:hAnsi="Times New Roman" w:cs="Times New Roman"/>
          <w:sz w:val="24"/>
          <w:szCs w:val="24"/>
          <w:shd w:val="clear" w:color="auto" w:fill="FFFFFF"/>
          <w:lang w:val="es-ES"/>
        </w:rPr>
        <w:t>ain</w:t>
      </w:r>
      <w:proofErr w:type="spellEnd"/>
      <w:r w:rsidR="005A0457" w:rsidRPr="005A0457">
        <w:rPr>
          <w:rFonts w:ascii="Times New Roman" w:eastAsia="Calibri" w:hAnsi="Times New Roman" w:cs="Times New Roman"/>
          <w:sz w:val="24"/>
          <w:szCs w:val="24"/>
          <w:shd w:val="clear" w:color="auto" w:fill="FFFFFF"/>
          <w:lang w:val="es-ES"/>
        </w:rPr>
        <w:t>, Bióloga</w:t>
      </w:r>
      <w:r w:rsidR="005A0457">
        <w:rPr>
          <w:rFonts w:ascii="Times New Roman" w:eastAsia="Calibri" w:hAnsi="Times New Roman" w:cs="Times New Roman"/>
          <w:sz w:val="24"/>
          <w:szCs w:val="24"/>
          <w:shd w:val="clear" w:color="auto" w:fill="FFFFFF"/>
          <w:lang w:val="es-ES"/>
        </w:rPr>
        <w:t xml:space="preserve"> </w:t>
      </w:r>
      <w:r w:rsidR="00267E4E">
        <w:rPr>
          <w:rFonts w:ascii="Times New Roman" w:eastAsia="Calibri" w:hAnsi="Times New Roman" w:cs="Times New Roman"/>
          <w:sz w:val="24"/>
          <w:szCs w:val="24"/>
          <w:shd w:val="clear" w:color="auto" w:fill="FFFFFF"/>
          <w:lang w:val="es-ES"/>
        </w:rPr>
        <w:t>(…)</w:t>
      </w:r>
      <w:r w:rsidR="005E5764">
        <w:rPr>
          <w:rFonts w:ascii="Times New Roman" w:eastAsia="Calibri" w:hAnsi="Times New Roman" w:cs="Times New Roman"/>
          <w:sz w:val="24"/>
          <w:szCs w:val="24"/>
          <w:shd w:val="clear" w:color="auto" w:fill="FFFFFF"/>
          <w:lang w:val="es-ES"/>
        </w:rPr>
        <w:t xml:space="preserve"> </w:t>
      </w:r>
      <w:r w:rsidR="005E5764" w:rsidRPr="005E5764">
        <w:rPr>
          <w:rFonts w:ascii="Times New Roman" w:eastAsia="Calibri" w:hAnsi="Times New Roman" w:cs="Times New Roman"/>
          <w:sz w:val="24"/>
          <w:szCs w:val="24"/>
          <w:shd w:val="clear" w:color="auto" w:fill="FFFFFF"/>
          <w:lang w:val="es-ES"/>
        </w:rPr>
        <w:t xml:space="preserve">mientras escribíamos, nos quejábamos de lo </w:t>
      </w:r>
      <w:r w:rsidR="005E5764">
        <w:rPr>
          <w:rFonts w:ascii="Times New Roman" w:eastAsia="Calibri" w:hAnsi="Times New Roman" w:cs="Times New Roman"/>
          <w:sz w:val="24"/>
          <w:szCs w:val="24"/>
          <w:shd w:val="clear" w:color="auto" w:fill="FFFFFF"/>
          <w:lang w:val="es-ES"/>
        </w:rPr>
        <w:t xml:space="preserve">(…) </w:t>
      </w:r>
      <w:r w:rsidR="005E5764" w:rsidRPr="005E5764">
        <w:rPr>
          <w:rFonts w:ascii="Times New Roman" w:eastAsia="Calibri" w:hAnsi="Times New Roman" w:cs="Times New Roman"/>
          <w:sz w:val="24"/>
          <w:szCs w:val="24"/>
          <w:shd w:val="clear" w:color="auto" w:fill="FFFFFF"/>
          <w:lang w:val="es-ES"/>
        </w:rPr>
        <w:t>que no nos dejaban escribir</w:t>
      </w:r>
      <w:r w:rsidR="00F54CFF">
        <w:rPr>
          <w:rFonts w:ascii="Times New Roman" w:eastAsia="Calibri" w:hAnsi="Times New Roman" w:cs="Times New Roman"/>
          <w:sz w:val="24"/>
          <w:szCs w:val="24"/>
          <w:shd w:val="clear" w:color="auto" w:fill="FFFFFF"/>
          <w:lang w:val="es-ES"/>
        </w:rPr>
        <w:t xml:space="preserve"> en</w:t>
      </w:r>
      <w:r w:rsidR="005E5764" w:rsidRPr="005E5764">
        <w:rPr>
          <w:rFonts w:ascii="Times New Roman" w:eastAsia="Calibri" w:hAnsi="Times New Roman" w:cs="Times New Roman"/>
          <w:sz w:val="24"/>
          <w:szCs w:val="24"/>
          <w:shd w:val="clear" w:color="auto" w:fill="FFFFFF"/>
          <w:lang w:val="es-ES"/>
        </w:rPr>
        <w:t xml:space="preserve"> los libros de texto</w:t>
      </w:r>
      <w:r w:rsidR="005E5764">
        <w:rPr>
          <w:rFonts w:ascii="Times New Roman" w:eastAsia="Calibri" w:hAnsi="Times New Roman" w:cs="Times New Roman"/>
          <w:sz w:val="24"/>
          <w:szCs w:val="24"/>
          <w:shd w:val="clear" w:color="auto" w:fill="FFFFFF"/>
          <w:lang w:val="es-ES"/>
        </w:rPr>
        <w:t xml:space="preserve"> (…) </w:t>
      </w:r>
      <w:r w:rsidR="00F54CFF">
        <w:rPr>
          <w:rFonts w:ascii="Times New Roman" w:eastAsia="Calibri" w:hAnsi="Times New Roman" w:cs="Times New Roman"/>
          <w:sz w:val="24"/>
          <w:szCs w:val="24"/>
          <w:shd w:val="clear" w:color="auto" w:fill="FFFFFF"/>
          <w:lang w:val="es-ES"/>
        </w:rPr>
        <w:t>todo lo que a</w:t>
      </w:r>
      <w:r w:rsidR="005E5764" w:rsidRPr="005E5764">
        <w:rPr>
          <w:rFonts w:ascii="Times New Roman" w:eastAsia="Calibri" w:hAnsi="Times New Roman" w:cs="Times New Roman"/>
          <w:sz w:val="24"/>
          <w:szCs w:val="24"/>
          <w:shd w:val="clear" w:color="auto" w:fill="FFFFFF"/>
          <w:lang w:val="es-ES"/>
        </w:rPr>
        <w:t xml:space="preserve"> nosotras nos parecía interesante contar, no estaba en los libros</w:t>
      </w:r>
      <w:r w:rsidR="005E5764">
        <w:rPr>
          <w:rFonts w:ascii="Times New Roman" w:eastAsia="Calibri" w:hAnsi="Times New Roman" w:cs="Times New Roman"/>
          <w:sz w:val="24"/>
          <w:szCs w:val="24"/>
          <w:shd w:val="clear" w:color="auto" w:fill="FFFFFF"/>
          <w:lang w:val="es-ES"/>
        </w:rPr>
        <w:t xml:space="preserve"> </w:t>
      </w:r>
      <w:r w:rsidR="00D60D3C">
        <w:rPr>
          <w:rFonts w:ascii="Times New Roman" w:eastAsia="Calibri" w:hAnsi="Times New Roman" w:cs="Times New Roman"/>
          <w:sz w:val="24"/>
          <w:szCs w:val="24"/>
          <w:shd w:val="clear" w:color="auto" w:fill="FFFFFF"/>
          <w:lang w:val="es-ES"/>
        </w:rPr>
        <w:t>(…)</w:t>
      </w:r>
      <w:r w:rsidR="00F54CFF">
        <w:rPr>
          <w:rFonts w:ascii="Times New Roman" w:eastAsia="Calibri" w:hAnsi="Times New Roman" w:cs="Times New Roman"/>
          <w:sz w:val="24"/>
          <w:szCs w:val="24"/>
          <w:shd w:val="clear" w:color="auto" w:fill="FFFFFF"/>
          <w:lang w:val="es-ES"/>
        </w:rPr>
        <w:t xml:space="preserve"> </w:t>
      </w:r>
      <w:r w:rsidR="005E5764" w:rsidRPr="005E5764">
        <w:rPr>
          <w:rFonts w:ascii="Times New Roman" w:eastAsia="Calibri" w:hAnsi="Times New Roman" w:cs="Times New Roman"/>
          <w:sz w:val="24"/>
          <w:szCs w:val="24"/>
          <w:shd w:val="clear" w:color="auto" w:fill="FFFFFF"/>
          <w:lang w:val="es-ES"/>
        </w:rPr>
        <w:t>un poco medio jugando empezamos a pensar</w:t>
      </w:r>
      <w:r w:rsidR="00D60D3C">
        <w:rPr>
          <w:rFonts w:ascii="Times New Roman" w:eastAsia="Calibri" w:hAnsi="Times New Roman" w:cs="Times New Roman"/>
          <w:sz w:val="24"/>
          <w:szCs w:val="24"/>
          <w:shd w:val="clear" w:color="auto" w:fill="FFFFFF"/>
          <w:lang w:val="es-ES"/>
        </w:rPr>
        <w:t xml:space="preserve"> (…) </w:t>
      </w:r>
      <w:r w:rsidR="005E5764" w:rsidRPr="005E5764">
        <w:rPr>
          <w:rFonts w:ascii="Times New Roman" w:eastAsia="Calibri" w:hAnsi="Times New Roman" w:cs="Times New Roman"/>
          <w:sz w:val="24"/>
          <w:szCs w:val="24"/>
          <w:shd w:val="clear" w:color="auto" w:fill="FFFFFF"/>
          <w:lang w:val="es-ES"/>
        </w:rPr>
        <w:t xml:space="preserve">que estaría bueno hacer un libro de ciencia, que se leyera por placer. Presentamos un proyecto que empezó a dar vueltas y no terminaba. Estaba casada con un impresor que hacía diseño gráfico </w:t>
      </w:r>
      <w:r w:rsidR="00D60D3C">
        <w:rPr>
          <w:rFonts w:ascii="Times New Roman" w:eastAsia="Calibri" w:hAnsi="Times New Roman" w:cs="Times New Roman"/>
          <w:sz w:val="24"/>
          <w:szCs w:val="24"/>
          <w:shd w:val="clear" w:color="auto" w:fill="FFFFFF"/>
          <w:lang w:val="es-ES"/>
        </w:rPr>
        <w:t xml:space="preserve">(…) </w:t>
      </w:r>
      <w:r w:rsidR="00D60D3C" w:rsidRPr="00D60D3C">
        <w:rPr>
          <w:rFonts w:ascii="Times New Roman" w:eastAsia="Calibri" w:hAnsi="Times New Roman" w:cs="Times New Roman"/>
          <w:sz w:val="24"/>
          <w:szCs w:val="24"/>
          <w:shd w:val="clear" w:color="auto" w:fill="FFFFFF"/>
          <w:lang w:val="es-ES"/>
        </w:rPr>
        <w:t>Tiene imprenta familia</w:t>
      </w:r>
      <w:r w:rsidR="00D60D3C">
        <w:rPr>
          <w:rFonts w:ascii="Times New Roman" w:eastAsia="Calibri" w:hAnsi="Times New Roman" w:cs="Times New Roman"/>
          <w:sz w:val="24"/>
          <w:szCs w:val="24"/>
          <w:shd w:val="clear" w:color="auto" w:fill="FFFFFF"/>
          <w:lang w:val="es-ES"/>
        </w:rPr>
        <w:t xml:space="preserve">r, además </w:t>
      </w:r>
      <w:r w:rsidR="00D60D3C" w:rsidRPr="00D60D3C">
        <w:rPr>
          <w:rFonts w:ascii="Times New Roman" w:eastAsia="Calibri" w:hAnsi="Times New Roman" w:cs="Times New Roman"/>
          <w:sz w:val="24"/>
          <w:szCs w:val="24"/>
          <w:shd w:val="clear" w:color="auto" w:fill="FFFFFF"/>
          <w:lang w:val="es-ES"/>
        </w:rPr>
        <w:t xml:space="preserve">es </w:t>
      </w:r>
      <w:r w:rsidR="00D60D3C">
        <w:rPr>
          <w:rFonts w:ascii="Times New Roman" w:eastAsia="Calibri" w:hAnsi="Times New Roman" w:cs="Times New Roman"/>
          <w:sz w:val="24"/>
          <w:szCs w:val="24"/>
          <w:shd w:val="clear" w:color="auto" w:fill="FFFFFF"/>
          <w:lang w:val="es-ES"/>
        </w:rPr>
        <w:t xml:space="preserve">diseñador de fotos, (…) </w:t>
      </w:r>
      <w:r w:rsidR="00D60D3C" w:rsidRPr="00D60D3C">
        <w:rPr>
          <w:rFonts w:ascii="Times New Roman" w:eastAsia="Calibri" w:hAnsi="Times New Roman" w:cs="Times New Roman"/>
          <w:sz w:val="24"/>
          <w:szCs w:val="24"/>
          <w:shd w:val="clear" w:color="auto" w:fill="FFFFFF"/>
          <w:lang w:val="es-ES"/>
        </w:rPr>
        <w:t>Hasta el día de hoy habló todos los días, justo estamos t</w:t>
      </w:r>
      <w:r w:rsidR="00D60D3C">
        <w:rPr>
          <w:rFonts w:ascii="Times New Roman" w:eastAsia="Calibri" w:hAnsi="Times New Roman" w:cs="Times New Roman"/>
          <w:sz w:val="24"/>
          <w:szCs w:val="24"/>
          <w:shd w:val="clear" w:color="auto" w:fill="FFFFFF"/>
          <w:lang w:val="es-ES"/>
        </w:rPr>
        <w:t>erminando un libro y por ahí lo consulto</w:t>
      </w:r>
      <w:r w:rsidR="00D60D3C" w:rsidRPr="00D60D3C">
        <w:rPr>
          <w:rFonts w:ascii="Times New Roman" w:eastAsia="Calibri" w:hAnsi="Times New Roman" w:cs="Times New Roman"/>
          <w:sz w:val="24"/>
          <w:szCs w:val="24"/>
          <w:shd w:val="clear" w:color="auto" w:fill="FFFFFF"/>
          <w:lang w:val="es-ES"/>
        </w:rPr>
        <w:t xml:space="preserve"> varias veces y él</w:t>
      </w:r>
      <w:r w:rsidR="00D60D3C">
        <w:rPr>
          <w:rFonts w:ascii="Times New Roman" w:eastAsia="Calibri" w:hAnsi="Times New Roman" w:cs="Times New Roman"/>
          <w:sz w:val="24"/>
          <w:szCs w:val="24"/>
          <w:shd w:val="clear" w:color="auto" w:fill="FFFFFF"/>
          <w:lang w:val="es-ES"/>
        </w:rPr>
        <w:t xml:space="preserve"> es el que </w:t>
      </w:r>
      <w:r w:rsidR="00D60D3C" w:rsidRPr="00D60D3C">
        <w:rPr>
          <w:rFonts w:ascii="Times New Roman" w:eastAsia="Calibri" w:hAnsi="Times New Roman" w:cs="Times New Roman"/>
          <w:sz w:val="24"/>
          <w:szCs w:val="24"/>
          <w:shd w:val="clear" w:color="auto" w:fill="FFFFFF"/>
          <w:lang w:val="es-ES"/>
        </w:rPr>
        <w:t>imprime desde siempre. Bueno</w:t>
      </w:r>
      <w:r w:rsidR="00D60D3C">
        <w:rPr>
          <w:rFonts w:ascii="Times New Roman" w:eastAsia="Calibri" w:hAnsi="Times New Roman" w:cs="Times New Roman"/>
          <w:sz w:val="24"/>
          <w:szCs w:val="24"/>
          <w:shd w:val="clear" w:color="auto" w:fill="FFFFFF"/>
          <w:lang w:val="es-ES"/>
        </w:rPr>
        <w:t xml:space="preserve">, </w:t>
      </w:r>
      <w:r w:rsidR="00D60D3C" w:rsidRPr="00D60D3C">
        <w:rPr>
          <w:rFonts w:ascii="Times New Roman" w:eastAsia="Calibri" w:hAnsi="Times New Roman" w:cs="Times New Roman"/>
          <w:sz w:val="24"/>
          <w:szCs w:val="24"/>
          <w:shd w:val="clear" w:color="auto" w:fill="FFFFFF"/>
          <w:lang w:val="es-ES"/>
        </w:rPr>
        <w:t>en aquel momento me dijo y ¿por</w:t>
      </w:r>
      <w:r w:rsidR="000D096B">
        <w:rPr>
          <w:rFonts w:ascii="Times New Roman" w:eastAsia="Calibri" w:hAnsi="Times New Roman" w:cs="Times New Roman"/>
          <w:sz w:val="24"/>
          <w:szCs w:val="24"/>
          <w:shd w:val="clear" w:color="auto" w:fill="FFFFFF"/>
          <w:lang w:val="es-ES"/>
        </w:rPr>
        <w:t xml:space="preserve"> qué</w:t>
      </w:r>
      <w:r w:rsidR="00D60D3C" w:rsidRPr="00D60D3C">
        <w:rPr>
          <w:rFonts w:ascii="Times New Roman" w:eastAsia="Calibri" w:hAnsi="Times New Roman" w:cs="Times New Roman"/>
          <w:sz w:val="24"/>
          <w:szCs w:val="24"/>
          <w:shd w:val="clear" w:color="auto" w:fill="FFFFFF"/>
          <w:lang w:val="es-ES"/>
        </w:rPr>
        <w:t xml:space="preserve"> no hacen ustedes un libro?</w:t>
      </w:r>
      <w:r w:rsidR="00D60D3C">
        <w:rPr>
          <w:rFonts w:ascii="Times New Roman" w:eastAsia="Calibri" w:hAnsi="Times New Roman" w:cs="Times New Roman"/>
          <w:sz w:val="24"/>
          <w:szCs w:val="24"/>
          <w:shd w:val="clear" w:color="auto" w:fill="FFFFFF"/>
          <w:lang w:val="es-ES"/>
        </w:rPr>
        <w:t>”</w:t>
      </w:r>
      <w:r w:rsidR="002A60CA">
        <w:rPr>
          <w:rFonts w:ascii="Times New Roman" w:eastAsia="Calibri" w:hAnsi="Times New Roman" w:cs="Times New Roman"/>
          <w:sz w:val="24"/>
          <w:szCs w:val="24"/>
          <w:shd w:val="clear" w:color="auto" w:fill="FFFFFF"/>
          <w:lang w:val="es-ES"/>
        </w:rPr>
        <w:t xml:space="preserve"> (Entrevista a </w:t>
      </w:r>
      <w:proofErr w:type="spellStart"/>
      <w:r w:rsidR="002A60CA">
        <w:rPr>
          <w:rFonts w:ascii="Times New Roman" w:eastAsia="Calibri" w:hAnsi="Times New Roman" w:cs="Times New Roman"/>
          <w:sz w:val="24"/>
          <w:szCs w:val="24"/>
          <w:shd w:val="clear" w:color="auto" w:fill="FFFFFF"/>
          <w:lang w:val="es-ES"/>
        </w:rPr>
        <w:t>Baredes</w:t>
      </w:r>
      <w:proofErr w:type="spellEnd"/>
      <w:r w:rsidR="002A60CA">
        <w:rPr>
          <w:rFonts w:ascii="Times New Roman" w:eastAsia="Calibri" w:hAnsi="Times New Roman" w:cs="Times New Roman"/>
          <w:sz w:val="24"/>
          <w:szCs w:val="24"/>
          <w:shd w:val="clear" w:color="auto" w:fill="FFFFFF"/>
          <w:lang w:val="es-ES"/>
        </w:rPr>
        <w:t>, 2013)</w:t>
      </w:r>
      <w:r w:rsidR="00D60D3C">
        <w:rPr>
          <w:rFonts w:ascii="Times New Roman" w:eastAsia="Calibri" w:hAnsi="Times New Roman" w:cs="Times New Roman"/>
          <w:sz w:val="24"/>
          <w:szCs w:val="24"/>
          <w:shd w:val="clear" w:color="auto" w:fill="FFFFFF"/>
          <w:lang w:val="es-ES"/>
        </w:rPr>
        <w:t xml:space="preserve">, así </w:t>
      </w:r>
      <w:r w:rsidR="00F54CFF">
        <w:rPr>
          <w:rFonts w:ascii="Times New Roman" w:eastAsia="Calibri" w:hAnsi="Times New Roman" w:cs="Times New Roman"/>
          <w:sz w:val="24"/>
          <w:szCs w:val="24"/>
          <w:shd w:val="clear" w:color="auto" w:fill="FFFFFF"/>
          <w:lang w:val="es-ES"/>
        </w:rPr>
        <w:t xml:space="preserve">una física y una bióloga </w:t>
      </w:r>
      <w:r w:rsidR="00D60D3C">
        <w:rPr>
          <w:rFonts w:ascii="Times New Roman" w:eastAsia="Calibri" w:hAnsi="Times New Roman" w:cs="Times New Roman"/>
          <w:sz w:val="24"/>
          <w:szCs w:val="24"/>
          <w:shd w:val="clear" w:color="auto" w:fill="FFFFFF"/>
          <w:lang w:val="es-ES"/>
        </w:rPr>
        <w:t xml:space="preserve">fundaron la editorial </w:t>
      </w:r>
      <w:proofErr w:type="spellStart"/>
      <w:r w:rsidR="00D60D3C" w:rsidRPr="00D60D3C">
        <w:rPr>
          <w:rFonts w:ascii="Times New Roman" w:eastAsia="Calibri" w:hAnsi="Times New Roman" w:cs="Times New Roman"/>
          <w:i/>
          <w:sz w:val="24"/>
          <w:szCs w:val="24"/>
          <w:shd w:val="clear" w:color="auto" w:fill="FFFFFF"/>
          <w:lang w:val="es-ES"/>
        </w:rPr>
        <w:t>Iamiqué</w:t>
      </w:r>
      <w:proofErr w:type="spellEnd"/>
      <w:r w:rsidR="00AD6238">
        <w:rPr>
          <w:rFonts w:ascii="Times New Roman" w:eastAsia="Calibri" w:hAnsi="Times New Roman" w:cs="Times New Roman"/>
          <w:sz w:val="24"/>
          <w:szCs w:val="24"/>
          <w:shd w:val="clear" w:color="auto" w:fill="FFFFFF"/>
          <w:lang w:val="es-ES"/>
        </w:rPr>
        <w:t>. En este caso se confirma</w:t>
      </w:r>
      <w:r w:rsidR="00E75F56">
        <w:rPr>
          <w:rFonts w:ascii="Times New Roman" w:eastAsia="Calibri" w:hAnsi="Times New Roman" w:cs="Times New Roman"/>
          <w:sz w:val="24"/>
          <w:szCs w:val="24"/>
          <w:shd w:val="clear" w:color="auto" w:fill="FFFFFF"/>
          <w:lang w:val="es-ES"/>
        </w:rPr>
        <w:t>, por un lado,</w:t>
      </w:r>
      <w:r w:rsidR="00AD6238">
        <w:rPr>
          <w:rFonts w:ascii="Times New Roman" w:eastAsia="Calibri" w:hAnsi="Times New Roman" w:cs="Times New Roman"/>
          <w:sz w:val="24"/>
          <w:szCs w:val="24"/>
          <w:shd w:val="clear" w:color="auto" w:fill="FFFFFF"/>
          <w:lang w:val="es-ES"/>
        </w:rPr>
        <w:t xml:space="preserve"> lo que </w:t>
      </w:r>
      <w:r w:rsidR="00AD6238" w:rsidRPr="00363723">
        <w:rPr>
          <w:rFonts w:ascii="Times New Roman" w:eastAsia="Calibri" w:hAnsi="Times New Roman" w:cs="Times New Roman"/>
          <w:sz w:val="24"/>
          <w:szCs w:val="24"/>
          <w:shd w:val="clear" w:color="auto" w:fill="FFFFFF"/>
          <w:lang w:val="es-ES"/>
        </w:rPr>
        <w:t xml:space="preserve">sostiene </w:t>
      </w:r>
      <w:r w:rsidR="00E75F56" w:rsidRPr="00363723">
        <w:rPr>
          <w:rFonts w:ascii="Times New Roman" w:eastAsia="Calibri" w:hAnsi="Times New Roman" w:cs="Times New Roman"/>
          <w:sz w:val="24"/>
          <w:szCs w:val="24"/>
          <w:shd w:val="clear" w:color="auto" w:fill="FFFFFF"/>
          <w:lang w:val="es-ES"/>
        </w:rPr>
        <w:t xml:space="preserve">Amorós, las mujeres se transforman en trabajadores de “quita y pon”: entran y salen del mercado laboral, según los momentos de sus vidas personales </w:t>
      </w:r>
      <w:r w:rsidR="00E26ED3">
        <w:rPr>
          <w:rFonts w:ascii="Times New Roman" w:eastAsia="Calibri" w:hAnsi="Times New Roman" w:cs="Times New Roman"/>
          <w:sz w:val="24"/>
          <w:szCs w:val="24"/>
          <w:shd w:val="clear" w:color="auto" w:fill="FFFFFF"/>
          <w:lang w:val="es-ES"/>
        </w:rPr>
        <w:t>(Amorós Puente, 2008, p</w:t>
      </w:r>
      <w:r w:rsidR="00E75F56" w:rsidRPr="00363723">
        <w:rPr>
          <w:rFonts w:ascii="Times New Roman" w:eastAsia="Calibri" w:hAnsi="Times New Roman" w:cs="Times New Roman"/>
          <w:sz w:val="24"/>
          <w:szCs w:val="24"/>
          <w:shd w:val="clear" w:color="auto" w:fill="FFFFFF"/>
          <w:lang w:val="es-ES"/>
        </w:rPr>
        <w:t>.45-51).</w:t>
      </w:r>
      <w:r w:rsidR="00363723" w:rsidRPr="00363723">
        <w:rPr>
          <w:rFonts w:ascii="Times New Roman" w:eastAsia="Calibri" w:hAnsi="Times New Roman" w:cs="Times New Roman"/>
          <w:sz w:val="24"/>
          <w:szCs w:val="24"/>
          <w:shd w:val="clear" w:color="auto" w:fill="FFFFFF"/>
          <w:lang w:val="es-ES"/>
        </w:rPr>
        <w:t xml:space="preserve"> </w:t>
      </w:r>
      <w:r w:rsidR="00E75F56" w:rsidRPr="00363723">
        <w:rPr>
          <w:rFonts w:ascii="Times New Roman" w:eastAsia="Calibri" w:hAnsi="Times New Roman" w:cs="Times New Roman"/>
          <w:sz w:val="24"/>
          <w:szCs w:val="24"/>
          <w:shd w:val="clear" w:color="auto" w:fill="FFFFFF"/>
          <w:lang w:val="es-ES"/>
        </w:rPr>
        <w:t xml:space="preserve">Por otro, como ha observado Graciela Hierro, </w:t>
      </w:r>
      <w:r w:rsidR="00AD6238" w:rsidRPr="00363723">
        <w:rPr>
          <w:rFonts w:ascii="Times New Roman" w:eastAsia="Calibri" w:hAnsi="Times New Roman" w:cs="Times New Roman"/>
          <w:sz w:val="24"/>
          <w:szCs w:val="24"/>
          <w:shd w:val="clear" w:color="auto" w:fill="FFFFFF"/>
          <w:lang w:val="es-ES"/>
        </w:rPr>
        <w:t>las mujeres están habilitadas a elegir</w:t>
      </w:r>
      <w:r w:rsidR="00AD6238">
        <w:rPr>
          <w:rFonts w:ascii="Times New Roman" w:eastAsia="Calibri" w:hAnsi="Times New Roman" w:cs="Times New Roman"/>
          <w:sz w:val="24"/>
          <w:szCs w:val="24"/>
          <w:shd w:val="clear" w:color="auto" w:fill="FFFFFF"/>
          <w:lang w:val="es-ES"/>
        </w:rPr>
        <w:t xml:space="preserve"> como criterio </w:t>
      </w:r>
      <w:r w:rsidR="00E75F56">
        <w:rPr>
          <w:rFonts w:ascii="Times New Roman" w:eastAsia="Calibri" w:hAnsi="Times New Roman" w:cs="Times New Roman"/>
          <w:sz w:val="24"/>
          <w:szCs w:val="24"/>
          <w:shd w:val="clear" w:color="auto" w:fill="FFFFFF"/>
          <w:lang w:val="es-ES"/>
        </w:rPr>
        <w:t xml:space="preserve">de trabajo, </w:t>
      </w:r>
      <w:r w:rsidR="00AD6238">
        <w:rPr>
          <w:rFonts w:ascii="Times New Roman" w:eastAsia="Calibri" w:hAnsi="Times New Roman" w:cs="Times New Roman"/>
          <w:sz w:val="24"/>
          <w:szCs w:val="24"/>
          <w:shd w:val="clear" w:color="auto" w:fill="FFFFFF"/>
          <w:lang w:val="es-ES"/>
        </w:rPr>
        <w:t>el placer a la vez que propician la creación de organizaciones basadas en la cooperación e</w:t>
      </w:r>
      <w:r w:rsidR="00E75F56">
        <w:rPr>
          <w:rFonts w:ascii="Times New Roman" w:eastAsia="Calibri" w:hAnsi="Times New Roman" w:cs="Times New Roman"/>
          <w:sz w:val="24"/>
          <w:szCs w:val="24"/>
          <w:shd w:val="clear" w:color="auto" w:fill="FFFFFF"/>
          <w:lang w:val="es-ES"/>
        </w:rPr>
        <w:t xml:space="preserve">n lugar de control y obediencia </w:t>
      </w:r>
      <w:r w:rsidR="00AD6238">
        <w:rPr>
          <w:rFonts w:ascii="Times New Roman" w:eastAsia="Calibri" w:hAnsi="Times New Roman" w:cs="Times New Roman"/>
          <w:sz w:val="24"/>
          <w:szCs w:val="24"/>
          <w:shd w:val="clear" w:color="auto" w:fill="FFFFFF"/>
          <w:lang w:val="es-ES"/>
        </w:rPr>
        <w:t>(Hierro, 1992, p.17).</w:t>
      </w:r>
      <w:r w:rsidR="00892609">
        <w:rPr>
          <w:rFonts w:ascii="Times New Roman" w:eastAsia="Calibri" w:hAnsi="Times New Roman" w:cs="Times New Roman"/>
          <w:sz w:val="24"/>
          <w:szCs w:val="24"/>
          <w:shd w:val="clear" w:color="auto" w:fill="FFFFFF"/>
          <w:lang w:val="es-ES"/>
        </w:rPr>
        <w:t xml:space="preserve"> </w:t>
      </w:r>
    </w:p>
    <w:p w:rsidR="00236470" w:rsidRPr="00236470" w:rsidRDefault="00236470" w:rsidP="002364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 mismo tiempo, Raquel Franco también editora de una firma chica se expresaba, de manera similar a </w:t>
      </w:r>
      <w:proofErr w:type="spellStart"/>
      <w:r>
        <w:rPr>
          <w:rFonts w:ascii="Times New Roman" w:hAnsi="Times New Roman" w:cs="Times New Roman"/>
          <w:sz w:val="24"/>
          <w:szCs w:val="24"/>
        </w:rPr>
        <w:t>Tenner</w:t>
      </w:r>
      <w:proofErr w:type="spellEnd"/>
      <w:r>
        <w:rPr>
          <w:rFonts w:ascii="Times New Roman" w:hAnsi="Times New Roman" w:cs="Times New Roman"/>
          <w:sz w:val="24"/>
          <w:szCs w:val="24"/>
        </w:rPr>
        <w:t xml:space="preserve"> y a </w:t>
      </w:r>
      <w:proofErr w:type="spellStart"/>
      <w:r>
        <w:rPr>
          <w:rFonts w:ascii="Times New Roman" w:hAnsi="Times New Roman" w:cs="Times New Roman"/>
          <w:sz w:val="24"/>
          <w:szCs w:val="24"/>
        </w:rPr>
        <w:t>Baredes</w:t>
      </w:r>
      <w:proofErr w:type="spellEnd"/>
      <w:r>
        <w:rPr>
          <w:rFonts w:ascii="Times New Roman" w:hAnsi="Times New Roman" w:cs="Times New Roman"/>
          <w:sz w:val="24"/>
          <w:szCs w:val="24"/>
        </w:rPr>
        <w:t xml:space="preserve">, sobre su formación en edición ligada a la elaboración de materiales didácticos: “(…) </w:t>
      </w:r>
      <w:r w:rsidRPr="00CA0EDF">
        <w:rPr>
          <w:rFonts w:ascii="Times New Roman" w:hAnsi="Times New Roman" w:cs="Times New Roman"/>
          <w:sz w:val="24"/>
          <w:szCs w:val="24"/>
        </w:rPr>
        <w:t xml:space="preserve">dirijo </w:t>
      </w:r>
      <w:r>
        <w:rPr>
          <w:rFonts w:ascii="Times New Roman" w:hAnsi="Times New Roman" w:cs="Times New Roman"/>
          <w:i/>
          <w:sz w:val="24"/>
          <w:szCs w:val="24"/>
        </w:rPr>
        <w:t>Pequeño E</w:t>
      </w:r>
      <w:r w:rsidRPr="00CE6FDD">
        <w:rPr>
          <w:rFonts w:ascii="Times New Roman" w:hAnsi="Times New Roman" w:cs="Times New Roman"/>
          <w:i/>
          <w:sz w:val="24"/>
          <w:szCs w:val="24"/>
        </w:rPr>
        <w:t>ditor</w:t>
      </w:r>
      <w:r>
        <w:rPr>
          <w:rFonts w:ascii="Times New Roman" w:hAnsi="Times New Roman" w:cs="Times New Roman"/>
          <w:sz w:val="24"/>
          <w:szCs w:val="24"/>
        </w:rPr>
        <w:t xml:space="preserve"> (...) toda mi formación es de Li</w:t>
      </w:r>
      <w:r w:rsidRPr="00CA0EDF">
        <w:rPr>
          <w:rFonts w:ascii="Times New Roman" w:hAnsi="Times New Roman" w:cs="Times New Roman"/>
          <w:sz w:val="24"/>
          <w:szCs w:val="24"/>
        </w:rPr>
        <w:t xml:space="preserve">cenciada en Letras y yo empecé como editora </w:t>
      </w:r>
      <w:proofErr w:type="spellStart"/>
      <w:r w:rsidRPr="00CA0EDF">
        <w:rPr>
          <w:rFonts w:ascii="Times New Roman" w:hAnsi="Times New Roman" w:cs="Times New Roman"/>
          <w:sz w:val="24"/>
          <w:szCs w:val="24"/>
        </w:rPr>
        <w:t>freelance</w:t>
      </w:r>
      <w:proofErr w:type="spellEnd"/>
      <w:r w:rsidRPr="00CA0EDF">
        <w:rPr>
          <w:rFonts w:ascii="Times New Roman" w:hAnsi="Times New Roman" w:cs="Times New Roman"/>
          <w:sz w:val="24"/>
          <w:szCs w:val="24"/>
        </w:rPr>
        <w:t xml:space="preserve">. Empecé desde muy chiquita en la editorial </w:t>
      </w:r>
      <w:proofErr w:type="spellStart"/>
      <w:r w:rsidRPr="00236470">
        <w:rPr>
          <w:rFonts w:ascii="Times New Roman" w:hAnsi="Times New Roman" w:cs="Times New Roman"/>
          <w:i/>
          <w:sz w:val="24"/>
          <w:szCs w:val="24"/>
        </w:rPr>
        <w:t>Aique</w:t>
      </w:r>
      <w:proofErr w:type="spellEnd"/>
      <w:r w:rsidRPr="00236470">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CA0EDF">
        <w:rPr>
          <w:rFonts w:ascii="Times New Roman" w:hAnsi="Times New Roman" w:cs="Times New Roman"/>
          <w:sz w:val="24"/>
          <w:szCs w:val="24"/>
        </w:rPr>
        <w:t>a los 16/17 años ya em</w:t>
      </w:r>
      <w:r>
        <w:rPr>
          <w:rFonts w:ascii="Times New Roman" w:hAnsi="Times New Roman" w:cs="Times New Roman"/>
          <w:sz w:val="24"/>
          <w:szCs w:val="24"/>
        </w:rPr>
        <w:t>pecé a trabajar (…) a</w:t>
      </w:r>
      <w:r w:rsidRPr="00CA0EDF">
        <w:rPr>
          <w:rFonts w:ascii="Times New Roman" w:hAnsi="Times New Roman" w:cs="Times New Roman"/>
          <w:sz w:val="24"/>
          <w:szCs w:val="24"/>
        </w:rPr>
        <w:t xml:space="preserve"> los 22 me fui, pero yo la sigo considerando como una escuela, el comienzo de mi vida editorial y después empecé a trabajar </w:t>
      </w:r>
      <w:proofErr w:type="spellStart"/>
      <w:r w:rsidRPr="00CA0EDF">
        <w:rPr>
          <w:rFonts w:ascii="Times New Roman" w:hAnsi="Times New Roman" w:cs="Times New Roman"/>
          <w:sz w:val="24"/>
          <w:szCs w:val="24"/>
        </w:rPr>
        <w:t>freelance</w:t>
      </w:r>
      <w:proofErr w:type="spellEnd"/>
      <w:r w:rsidRPr="00CA0EDF">
        <w:rPr>
          <w:rFonts w:ascii="Times New Roman" w:hAnsi="Times New Roman" w:cs="Times New Roman"/>
          <w:sz w:val="24"/>
          <w:szCs w:val="24"/>
        </w:rPr>
        <w:t xml:space="preserve"> para todas las editoriales </w:t>
      </w:r>
      <w:proofErr w:type="spellStart"/>
      <w:r w:rsidRPr="00CA0EDF">
        <w:rPr>
          <w:rFonts w:ascii="Times New Roman" w:hAnsi="Times New Roman" w:cs="Times New Roman"/>
          <w:sz w:val="24"/>
          <w:szCs w:val="24"/>
        </w:rPr>
        <w:t>texteras</w:t>
      </w:r>
      <w:proofErr w:type="spellEnd"/>
      <w:r w:rsidRPr="00CA0EDF">
        <w:rPr>
          <w:rFonts w:ascii="Times New Roman" w:hAnsi="Times New Roman" w:cs="Times New Roman"/>
          <w:sz w:val="24"/>
          <w:szCs w:val="24"/>
        </w:rPr>
        <w:t xml:space="preserve"> que hay, para el </w:t>
      </w:r>
      <w:r w:rsidRPr="00272B97">
        <w:rPr>
          <w:rFonts w:ascii="Times New Roman" w:hAnsi="Times New Roman" w:cs="Times New Roman"/>
          <w:i/>
          <w:sz w:val="24"/>
          <w:szCs w:val="24"/>
        </w:rPr>
        <w:t>Fondo de Cultura Económica</w:t>
      </w:r>
      <w:r w:rsidRPr="00CA0EDF">
        <w:rPr>
          <w:rFonts w:ascii="Times New Roman" w:hAnsi="Times New Roman" w:cs="Times New Roman"/>
          <w:sz w:val="24"/>
          <w:szCs w:val="24"/>
        </w:rPr>
        <w:t xml:space="preserve">, para </w:t>
      </w:r>
      <w:proofErr w:type="spellStart"/>
      <w:r w:rsidRPr="00272B97">
        <w:rPr>
          <w:rFonts w:ascii="Times New Roman" w:hAnsi="Times New Roman" w:cs="Times New Roman"/>
          <w:i/>
          <w:sz w:val="24"/>
          <w:szCs w:val="24"/>
        </w:rPr>
        <w:t>Gedisa</w:t>
      </w:r>
      <w:proofErr w:type="spellEnd"/>
      <w:r w:rsidRPr="00CA0EDF">
        <w:rPr>
          <w:rFonts w:ascii="Times New Roman" w:hAnsi="Times New Roman" w:cs="Times New Roman"/>
          <w:sz w:val="24"/>
          <w:szCs w:val="24"/>
        </w:rPr>
        <w:t xml:space="preserve"> hice producción, digamos, estuve circulando por casi todas las áreas de las editoriales lo cual me </w:t>
      </w:r>
      <w:r>
        <w:rPr>
          <w:rFonts w:ascii="Times New Roman" w:hAnsi="Times New Roman" w:cs="Times New Roman"/>
          <w:sz w:val="24"/>
          <w:szCs w:val="24"/>
        </w:rPr>
        <w:t xml:space="preserve">dio (…) una formación </w:t>
      </w:r>
      <w:r w:rsidRPr="00CA0EDF">
        <w:rPr>
          <w:rFonts w:ascii="Times New Roman" w:hAnsi="Times New Roman" w:cs="Times New Roman"/>
          <w:sz w:val="24"/>
          <w:szCs w:val="24"/>
        </w:rPr>
        <w:t xml:space="preserve">bastante diversa </w:t>
      </w:r>
      <w:r>
        <w:rPr>
          <w:rFonts w:ascii="Times New Roman" w:hAnsi="Times New Roman" w:cs="Times New Roman"/>
          <w:sz w:val="24"/>
          <w:szCs w:val="24"/>
        </w:rPr>
        <w:t xml:space="preserve">(…) </w:t>
      </w:r>
      <w:r w:rsidRPr="00CA0EDF">
        <w:rPr>
          <w:rFonts w:ascii="Times New Roman" w:hAnsi="Times New Roman" w:cs="Times New Roman"/>
          <w:sz w:val="24"/>
          <w:szCs w:val="24"/>
        </w:rPr>
        <w:t>e hice finalmente en el año 2002</w:t>
      </w:r>
      <w:r>
        <w:rPr>
          <w:rFonts w:ascii="Times New Roman" w:hAnsi="Times New Roman" w:cs="Times New Roman"/>
          <w:sz w:val="24"/>
          <w:szCs w:val="24"/>
        </w:rPr>
        <w:t xml:space="preserve"> (…) </w:t>
      </w:r>
      <w:r w:rsidRPr="00CA0EDF">
        <w:rPr>
          <w:rFonts w:ascii="Times New Roman" w:hAnsi="Times New Roman" w:cs="Times New Roman"/>
          <w:sz w:val="24"/>
          <w:szCs w:val="24"/>
        </w:rPr>
        <w:t xml:space="preserve">un posgrado en la Universidad </w:t>
      </w:r>
      <w:proofErr w:type="spellStart"/>
      <w:r w:rsidRPr="00CA0EDF">
        <w:rPr>
          <w:rFonts w:ascii="Times New Roman" w:hAnsi="Times New Roman" w:cs="Times New Roman"/>
          <w:sz w:val="24"/>
          <w:szCs w:val="24"/>
        </w:rPr>
        <w:t>Pompeu</w:t>
      </w:r>
      <w:proofErr w:type="spellEnd"/>
      <w:r w:rsidRPr="00CA0EDF">
        <w:rPr>
          <w:rFonts w:ascii="Times New Roman" w:hAnsi="Times New Roman" w:cs="Times New Roman"/>
          <w:sz w:val="24"/>
          <w:szCs w:val="24"/>
        </w:rPr>
        <w:t xml:space="preserve"> </w:t>
      </w:r>
      <w:proofErr w:type="spellStart"/>
      <w:r w:rsidRPr="00CA0EDF">
        <w:rPr>
          <w:rFonts w:ascii="Times New Roman" w:hAnsi="Times New Roman" w:cs="Times New Roman"/>
          <w:sz w:val="24"/>
          <w:szCs w:val="24"/>
        </w:rPr>
        <w:t>Fabra</w:t>
      </w:r>
      <w:proofErr w:type="spellEnd"/>
      <w:r w:rsidRPr="00CA0EDF">
        <w:rPr>
          <w:rFonts w:ascii="Times New Roman" w:hAnsi="Times New Roman" w:cs="Times New Roman"/>
          <w:sz w:val="24"/>
          <w:szCs w:val="24"/>
        </w:rPr>
        <w:t xml:space="preserve"> de Barcelona, de un mes intensivo y eso</w:t>
      </w:r>
      <w:r>
        <w:rPr>
          <w:rFonts w:ascii="Times New Roman" w:hAnsi="Times New Roman" w:cs="Times New Roman"/>
          <w:sz w:val="24"/>
          <w:szCs w:val="24"/>
        </w:rPr>
        <w:t xml:space="preserve"> me permitió una formación (…) </w:t>
      </w:r>
      <w:r w:rsidRPr="00CA0EDF">
        <w:rPr>
          <w:rFonts w:ascii="Times New Roman" w:hAnsi="Times New Roman" w:cs="Times New Roman"/>
          <w:sz w:val="24"/>
          <w:szCs w:val="24"/>
        </w:rPr>
        <w:t xml:space="preserve">más amplia en los sectores comerciales, marketing, movimiento de los libros </w:t>
      </w:r>
      <w:r>
        <w:rPr>
          <w:rFonts w:ascii="Times New Roman" w:hAnsi="Times New Roman" w:cs="Times New Roman"/>
          <w:sz w:val="24"/>
          <w:szCs w:val="24"/>
        </w:rPr>
        <w:t>(…)</w:t>
      </w:r>
      <w:r w:rsidRPr="00CA0EDF">
        <w:rPr>
          <w:rFonts w:ascii="Times New Roman" w:hAnsi="Times New Roman" w:cs="Times New Roman"/>
          <w:sz w:val="24"/>
          <w:szCs w:val="24"/>
        </w:rPr>
        <w:t xml:space="preserve"> y seguí trabajando en </w:t>
      </w:r>
      <w:proofErr w:type="spellStart"/>
      <w:r w:rsidRPr="00CA0EDF">
        <w:rPr>
          <w:rFonts w:ascii="Times New Roman" w:hAnsi="Times New Roman" w:cs="Times New Roman"/>
          <w:sz w:val="24"/>
          <w:szCs w:val="24"/>
        </w:rPr>
        <w:t>texteras</w:t>
      </w:r>
      <w:proofErr w:type="spellEnd"/>
      <w:r w:rsidRPr="00CA0EDF">
        <w:rPr>
          <w:rFonts w:ascii="Times New Roman" w:hAnsi="Times New Roman" w:cs="Times New Roman"/>
          <w:sz w:val="24"/>
          <w:szCs w:val="24"/>
        </w:rPr>
        <w:t xml:space="preserve"> cuando volví de Barcelona y finalmente empecé a trabajar durante la gestión de </w:t>
      </w:r>
      <w:proofErr w:type="spellStart"/>
      <w:r w:rsidRPr="00CA0EDF">
        <w:rPr>
          <w:rFonts w:ascii="Times New Roman" w:hAnsi="Times New Roman" w:cs="Times New Roman"/>
          <w:sz w:val="24"/>
          <w:szCs w:val="24"/>
        </w:rPr>
        <w:t>Filmus</w:t>
      </w:r>
      <w:proofErr w:type="spellEnd"/>
      <w:r w:rsidRPr="00CA0EDF">
        <w:rPr>
          <w:rFonts w:ascii="Times New Roman" w:hAnsi="Times New Roman" w:cs="Times New Roman"/>
          <w:sz w:val="24"/>
          <w:szCs w:val="24"/>
        </w:rPr>
        <w:t xml:space="preserve"> en </w:t>
      </w:r>
      <w:r w:rsidRPr="00CA0EDF">
        <w:rPr>
          <w:rFonts w:ascii="Times New Roman" w:hAnsi="Times New Roman" w:cs="Times New Roman"/>
          <w:sz w:val="24"/>
          <w:szCs w:val="24"/>
        </w:rPr>
        <w:lastRenderedPageBreak/>
        <w:t>el año 2004 en el Ministerio de Educación atendiendo toda la producción que hacían ellos de libros para los docentes.</w:t>
      </w:r>
      <w:r>
        <w:rPr>
          <w:rFonts w:ascii="Times New Roman" w:hAnsi="Times New Roman" w:cs="Times New Roman"/>
          <w:sz w:val="24"/>
          <w:szCs w:val="24"/>
        </w:rPr>
        <w:t xml:space="preserve"> </w:t>
      </w:r>
      <w:r w:rsidRPr="00CA0EDF">
        <w:rPr>
          <w:rFonts w:ascii="Times New Roman" w:hAnsi="Times New Roman" w:cs="Times New Roman"/>
          <w:sz w:val="24"/>
          <w:szCs w:val="24"/>
        </w:rPr>
        <w:t xml:space="preserve"> Fueron 80 libros en unos tres años y medio o una cosa así, cuando se fue </w:t>
      </w:r>
      <w:proofErr w:type="spellStart"/>
      <w:r w:rsidRPr="00CA0EDF">
        <w:rPr>
          <w:rFonts w:ascii="Times New Roman" w:hAnsi="Times New Roman" w:cs="Times New Roman"/>
          <w:sz w:val="24"/>
          <w:szCs w:val="24"/>
        </w:rPr>
        <w:t>Filmus</w:t>
      </w:r>
      <w:proofErr w:type="spellEnd"/>
      <w:r w:rsidRPr="00CA0E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0EDF">
        <w:rPr>
          <w:rFonts w:ascii="Times New Roman" w:hAnsi="Times New Roman" w:cs="Times New Roman"/>
          <w:sz w:val="24"/>
          <w:szCs w:val="24"/>
        </w:rPr>
        <w:t xml:space="preserve">me dijeron que no seguía así que me fui y creé una agencia propia de desarrollos editoriales que brindaba servicios a las otras editoriales. Y a partir de eso se contacta conmigo Ruth </w:t>
      </w:r>
      <w:proofErr w:type="spellStart"/>
      <w:r w:rsidRPr="00CA0EDF">
        <w:rPr>
          <w:rFonts w:ascii="Times New Roman" w:hAnsi="Times New Roman" w:cs="Times New Roman"/>
          <w:sz w:val="24"/>
          <w:szCs w:val="24"/>
        </w:rPr>
        <w:t>Kaufman</w:t>
      </w:r>
      <w:proofErr w:type="spellEnd"/>
      <w:r>
        <w:rPr>
          <w:rFonts w:ascii="Times New Roman" w:hAnsi="Times New Roman" w:cs="Times New Roman"/>
          <w:sz w:val="24"/>
          <w:szCs w:val="24"/>
        </w:rPr>
        <w:t xml:space="preserve"> que es cofundadora de </w:t>
      </w:r>
      <w:r w:rsidRPr="00CE71D7">
        <w:rPr>
          <w:rFonts w:ascii="Times New Roman" w:hAnsi="Times New Roman" w:cs="Times New Roman"/>
          <w:i/>
          <w:sz w:val="24"/>
          <w:szCs w:val="24"/>
        </w:rPr>
        <w:t>Pequeño Editor</w:t>
      </w:r>
      <w:r>
        <w:rPr>
          <w:rFonts w:ascii="Times New Roman" w:hAnsi="Times New Roman" w:cs="Times New Roman"/>
          <w:sz w:val="24"/>
          <w:szCs w:val="24"/>
        </w:rPr>
        <w:t xml:space="preserve"> (…) </w:t>
      </w:r>
      <w:r w:rsidRPr="00CA0EDF">
        <w:rPr>
          <w:rFonts w:ascii="Times New Roman" w:hAnsi="Times New Roman" w:cs="Times New Roman"/>
          <w:sz w:val="24"/>
          <w:szCs w:val="24"/>
        </w:rPr>
        <w:t>y ahí comencé a trabajar para el equipo hasta que asumí la di</w:t>
      </w:r>
      <w:r>
        <w:rPr>
          <w:rFonts w:ascii="Times New Roman" w:hAnsi="Times New Roman" w:cs="Times New Roman"/>
          <w:sz w:val="24"/>
          <w:szCs w:val="24"/>
        </w:rPr>
        <w:t xml:space="preserve">rección a fines del año pasado. (…)  en </w:t>
      </w:r>
      <w:r w:rsidRPr="00CA0EDF">
        <w:rPr>
          <w:rFonts w:ascii="Times New Roman" w:hAnsi="Times New Roman" w:cs="Times New Roman"/>
          <w:sz w:val="24"/>
          <w:szCs w:val="24"/>
        </w:rPr>
        <w:t xml:space="preserve">Argentina </w:t>
      </w:r>
      <w:r>
        <w:rPr>
          <w:rFonts w:ascii="Times New Roman" w:hAnsi="Times New Roman" w:cs="Times New Roman"/>
          <w:sz w:val="24"/>
          <w:szCs w:val="24"/>
        </w:rPr>
        <w:t xml:space="preserve">(…) </w:t>
      </w:r>
      <w:r w:rsidRPr="00CA0EDF">
        <w:rPr>
          <w:rFonts w:ascii="Times New Roman" w:hAnsi="Times New Roman" w:cs="Times New Roman"/>
          <w:sz w:val="24"/>
          <w:szCs w:val="24"/>
        </w:rPr>
        <w:t>está en el ojo del huracán la literatura infantil porque a raíz de las compras del Estado se ha multiplicado enormemente la cantidad de editoriales que hacen libros similares a los nuestros, cuando nosotros largamos éramos pioneros y</w:t>
      </w:r>
      <w:r>
        <w:rPr>
          <w:rFonts w:ascii="Times New Roman" w:hAnsi="Times New Roman" w:cs="Times New Roman"/>
          <w:sz w:val="24"/>
          <w:szCs w:val="24"/>
        </w:rPr>
        <w:t xml:space="preserve"> ahora no lo </w:t>
      </w:r>
      <w:r w:rsidR="005B3715">
        <w:rPr>
          <w:rFonts w:ascii="Times New Roman" w:hAnsi="Times New Roman" w:cs="Times New Roman"/>
          <w:sz w:val="24"/>
          <w:szCs w:val="24"/>
        </w:rPr>
        <w:t>somos en absoluto.” (Entrevista a Franco, 2014).</w:t>
      </w:r>
      <w:r w:rsidR="0042153A">
        <w:rPr>
          <w:rFonts w:ascii="Times New Roman" w:hAnsi="Times New Roman" w:cs="Times New Roman"/>
          <w:sz w:val="24"/>
          <w:szCs w:val="24"/>
        </w:rPr>
        <w:t xml:space="preserve"> </w:t>
      </w:r>
    </w:p>
    <w:p w:rsidR="0042153A" w:rsidRPr="00FB3679" w:rsidRDefault="00236470" w:rsidP="0042153A">
      <w:pPr>
        <w:spacing w:after="0" w:line="360" w:lineRule="auto"/>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lang w:val="es-ES"/>
        </w:rPr>
        <w:t>Por otro lado, l</w:t>
      </w:r>
      <w:r w:rsidR="00107234">
        <w:rPr>
          <w:rFonts w:ascii="Times New Roman" w:eastAsia="Calibri" w:hAnsi="Times New Roman" w:cs="Times New Roman"/>
          <w:sz w:val="24"/>
          <w:szCs w:val="24"/>
          <w:shd w:val="clear" w:color="auto" w:fill="FFFFFF"/>
          <w:lang w:val="es-ES"/>
        </w:rPr>
        <w:t xml:space="preserve">as dos editoras con más trayectoria dentro de la industria editorial aquí incluidas son </w:t>
      </w:r>
      <w:r w:rsidR="001E0391">
        <w:rPr>
          <w:rFonts w:ascii="Times New Roman" w:hAnsi="Times New Roman" w:cs="Times New Roman"/>
          <w:sz w:val="24"/>
          <w:szCs w:val="24"/>
          <w:lang w:val="es-ES"/>
        </w:rPr>
        <w:t xml:space="preserve">Graciela </w:t>
      </w:r>
      <w:proofErr w:type="spellStart"/>
      <w:r w:rsidR="001E0391">
        <w:rPr>
          <w:rFonts w:ascii="Times New Roman" w:hAnsi="Times New Roman" w:cs="Times New Roman"/>
          <w:sz w:val="24"/>
          <w:szCs w:val="24"/>
          <w:lang w:val="es-ES"/>
        </w:rPr>
        <w:t>Rosenberg</w:t>
      </w:r>
      <w:proofErr w:type="spellEnd"/>
      <w:r w:rsidR="00107234">
        <w:rPr>
          <w:rFonts w:ascii="Times New Roman" w:hAnsi="Times New Roman" w:cs="Times New Roman"/>
          <w:sz w:val="24"/>
          <w:szCs w:val="24"/>
          <w:lang w:val="es-ES"/>
        </w:rPr>
        <w:t xml:space="preserve"> y la ya mencionada Gloria López </w:t>
      </w:r>
      <w:proofErr w:type="spellStart"/>
      <w:r w:rsidR="00107234">
        <w:rPr>
          <w:rFonts w:ascii="Times New Roman" w:hAnsi="Times New Roman" w:cs="Times New Roman"/>
          <w:sz w:val="24"/>
          <w:szCs w:val="24"/>
          <w:lang w:val="es-ES"/>
        </w:rPr>
        <w:t>Llovet</w:t>
      </w:r>
      <w:proofErr w:type="spellEnd"/>
      <w:r w:rsidR="00107234">
        <w:rPr>
          <w:rFonts w:ascii="Times New Roman" w:hAnsi="Times New Roman" w:cs="Times New Roman"/>
          <w:sz w:val="24"/>
          <w:szCs w:val="24"/>
          <w:lang w:val="es-ES"/>
        </w:rPr>
        <w:t xml:space="preserve"> de Rodrigué, cuya historia se funde con la propia historia de la edición</w:t>
      </w:r>
      <w:r w:rsidR="007E5FA7">
        <w:rPr>
          <w:rFonts w:ascii="Times New Roman" w:hAnsi="Times New Roman" w:cs="Times New Roman"/>
          <w:sz w:val="24"/>
          <w:szCs w:val="24"/>
          <w:lang w:val="es-ES"/>
        </w:rPr>
        <w:t xml:space="preserve"> en castellano a nivel global,</w:t>
      </w:r>
      <w:r w:rsidR="00107234">
        <w:rPr>
          <w:rFonts w:ascii="Times New Roman" w:hAnsi="Times New Roman" w:cs="Times New Roman"/>
          <w:sz w:val="24"/>
          <w:szCs w:val="24"/>
          <w:lang w:val="es-ES"/>
        </w:rPr>
        <w:t xml:space="preserve"> comparten pertenecer a familias que se han dedicado al mundo de las publicaciones y </w:t>
      </w:r>
      <w:r w:rsidR="007E5FA7">
        <w:rPr>
          <w:rFonts w:ascii="Times New Roman" w:hAnsi="Times New Roman" w:cs="Times New Roman"/>
          <w:sz w:val="24"/>
          <w:szCs w:val="24"/>
          <w:lang w:val="es-ES"/>
        </w:rPr>
        <w:t>formaban parte de la conducción de sellos que fueron absorbidos por los capitales extranjeros en el proceso de concentración de la industria. Sin embargo, continuaron en el negocio creando nuevas editoriales</w:t>
      </w:r>
      <w:r w:rsidR="00E856D1">
        <w:rPr>
          <w:rFonts w:ascii="Times New Roman" w:hAnsi="Times New Roman" w:cs="Times New Roman"/>
          <w:sz w:val="24"/>
          <w:szCs w:val="24"/>
          <w:lang w:val="es-ES"/>
        </w:rPr>
        <w:t xml:space="preserve"> conforme a sus deseos</w:t>
      </w:r>
      <w:r w:rsidR="007E5FA7">
        <w:rPr>
          <w:rFonts w:ascii="Times New Roman" w:hAnsi="Times New Roman" w:cs="Times New Roman"/>
          <w:sz w:val="24"/>
          <w:szCs w:val="24"/>
          <w:lang w:val="es-ES"/>
        </w:rPr>
        <w:t xml:space="preserve">.  </w:t>
      </w:r>
      <w:proofErr w:type="spellStart"/>
      <w:r w:rsidR="007E5FA7">
        <w:rPr>
          <w:rFonts w:ascii="Times New Roman" w:hAnsi="Times New Roman" w:cs="Times New Roman"/>
          <w:sz w:val="24"/>
          <w:szCs w:val="24"/>
          <w:lang w:val="es-ES"/>
        </w:rPr>
        <w:t>Rosenberg</w:t>
      </w:r>
      <w:proofErr w:type="spellEnd"/>
      <w:r w:rsidR="007E5FA7">
        <w:rPr>
          <w:rFonts w:ascii="Times New Roman" w:hAnsi="Times New Roman" w:cs="Times New Roman"/>
          <w:sz w:val="24"/>
          <w:szCs w:val="24"/>
          <w:lang w:val="es-ES"/>
        </w:rPr>
        <w:t xml:space="preserve"> dec</w:t>
      </w:r>
      <w:r w:rsidR="00CE71D7">
        <w:rPr>
          <w:rFonts w:ascii="Times New Roman" w:hAnsi="Times New Roman" w:cs="Times New Roman"/>
          <w:sz w:val="24"/>
          <w:szCs w:val="24"/>
          <w:lang w:val="es-ES"/>
        </w:rPr>
        <w:t xml:space="preserve">ía respecto al origen de </w:t>
      </w:r>
      <w:r w:rsidR="00CE71D7" w:rsidRPr="00CE71D7">
        <w:rPr>
          <w:rFonts w:ascii="Times New Roman" w:hAnsi="Times New Roman" w:cs="Times New Roman"/>
          <w:i/>
          <w:sz w:val="24"/>
          <w:szCs w:val="24"/>
          <w:lang w:val="es-ES"/>
        </w:rPr>
        <w:t>Lugar Editorial</w:t>
      </w:r>
      <w:r w:rsidR="00CE71D7">
        <w:rPr>
          <w:rFonts w:ascii="Times New Roman" w:hAnsi="Times New Roman" w:cs="Times New Roman"/>
          <w:sz w:val="24"/>
          <w:szCs w:val="24"/>
          <w:lang w:val="es-ES"/>
        </w:rPr>
        <w:t xml:space="preserve">  </w:t>
      </w:r>
      <w:r w:rsidR="007E5FA7">
        <w:rPr>
          <w:rFonts w:ascii="Times New Roman" w:hAnsi="Times New Roman" w:cs="Times New Roman"/>
          <w:sz w:val="24"/>
          <w:szCs w:val="24"/>
          <w:lang w:val="es-ES"/>
        </w:rPr>
        <w:t xml:space="preserve">que </w:t>
      </w:r>
      <w:r w:rsidR="00107234">
        <w:rPr>
          <w:rFonts w:ascii="Times New Roman" w:hAnsi="Times New Roman" w:cs="Times New Roman"/>
          <w:sz w:val="24"/>
          <w:szCs w:val="24"/>
          <w:lang w:val="es-ES"/>
        </w:rPr>
        <w:t xml:space="preserve"> </w:t>
      </w:r>
      <w:r w:rsidR="002F657E">
        <w:rPr>
          <w:rFonts w:ascii="Times New Roman" w:hAnsi="Times New Roman" w:cs="Times New Roman"/>
          <w:sz w:val="24"/>
          <w:szCs w:val="24"/>
          <w:lang w:val="es-ES"/>
        </w:rPr>
        <w:t>“</w:t>
      </w:r>
      <w:r w:rsidR="00D10B82">
        <w:rPr>
          <w:rFonts w:ascii="Times New Roman" w:hAnsi="Times New Roman" w:cs="Times New Roman"/>
          <w:sz w:val="24"/>
          <w:szCs w:val="24"/>
          <w:lang w:val="es-ES"/>
        </w:rPr>
        <w:t xml:space="preserve">(…) </w:t>
      </w:r>
      <w:r w:rsidR="002A60CA">
        <w:rPr>
          <w:rFonts w:ascii="Times New Roman" w:hAnsi="Times New Roman" w:cs="Times New Roman"/>
          <w:sz w:val="24"/>
          <w:szCs w:val="24"/>
        </w:rPr>
        <w:t xml:space="preserve">estoy en el campo, </w:t>
      </w:r>
      <w:r w:rsidR="00D10B82" w:rsidRPr="00D10B82">
        <w:rPr>
          <w:rFonts w:ascii="Times New Roman" w:hAnsi="Times New Roman" w:cs="Times New Roman"/>
          <w:sz w:val="24"/>
          <w:szCs w:val="24"/>
        </w:rPr>
        <w:t>diría</w:t>
      </w:r>
      <w:r w:rsidR="002A60CA">
        <w:rPr>
          <w:rFonts w:ascii="Times New Roman" w:hAnsi="Times New Roman" w:cs="Times New Roman"/>
          <w:sz w:val="24"/>
          <w:szCs w:val="24"/>
        </w:rPr>
        <w:t>,</w:t>
      </w:r>
      <w:r w:rsidR="00D10B82" w:rsidRPr="00D10B82">
        <w:rPr>
          <w:rFonts w:ascii="Times New Roman" w:hAnsi="Times New Roman" w:cs="Times New Roman"/>
          <w:sz w:val="24"/>
          <w:szCs w:val="24"/>
        </w:rPr>
        <w:t xml:space="preserve"> de la edición, de la gráfica y todo, </w:t>
      </w:r>
      <w:r w:rsidR="00D10B82">
        <w:rPr>
          <w:rFonts w:ascii="Times New Roman" w:hAnsi="Times New Roman" w:cs="Times New Roman"/>
          <w:sz w:val="24"/>
          <w:szCs w:val="24"/>
        </w:rPr>
        <w:t xml:space="preserve">hace </w:t>
      </w:r>
      <w:r w:rsidR="00D10B82" w:rsidRPr="00D10B82">
        <w:rPr>
          <w:rFonts w:ascii="Times New Roman" w:hAnsi="Times New Roman" w:cs="Times New Roman"/>
          <w:sz w:val="24"/>
          <w:szCs w:val="24"/>
        </w:rPr>
        <w:t>más de 40 años porque mi papá estuvo toda</w:t>
      </w:r>
      <w:r w:rsidR="001E0391">
        <w:rPr>
          <w:rFonts w:ascii="Times New Roman" w:hAnsi="Times New Roman" w:cs="Times New Roman"/>
          <w:sz w:val="24"/>
          <w:szCs w:val="24"/>
        </w:rPr>
        <w:t xml:space="preserve"> la vida en el gremio gráfico (…) </w:t>
      </w:r>
      <w:r w:rsidR="00D10B82" w:rsidRPr="00D10B82">
        <w:rPr>
          <w:rFonts w:ascii="Times New Roman" w:hAnsi="Times New Roman" w:cs="Times New Roman"/>
          <w:sz w:val="24"/>
          <w:szCs w:val="24"/>
        </w:rPr>
        <w:t xml:space="preserve">la editorial </w:t>
      </w:r>
      <w:r w:rsidR="001E0391">
        <w:rPr>
          <w:rFonts w:ascii="Times New Roman" w:hAnsi="Times New Roman" w:cs="Times New Roman"/>
          <w:sz w:val="24"/>
          <w:szCs w:val="24"/>
        </w:rPr>
        <w:t xml:space="preserve">(…) </w:t>
      </w:r>
      <w:r w:rsidR="00D10B82" w:rsidRPr="00D10B82">
        <w:rPr>
          <w:rFonts w:ascii="Times New Roman" w:hAnsi="Times New Roman" w:cs="Times New Roman"/>
          <w:sz w:val="24"/>
          <w:szCs w:val="24"/>
        </w:rPr>
        <w:t xml:space="preserve">surge </w:t>
      </w:r>
      <w:r w:rsidR="00D10B82">
        <w:rPr>
          <w:rFonts w:ascii="Times New Roman" w:hAnsi="Times New Roman" w:cs="Times New Roman"/>
          <w:sz w:val="24"/>
          <w:szCs w:val="24"/>
        </w:rPr>
        <w:t>desde el año ´91 (…) después de la crisis del´89, de la hiperinflación (…)</w:t>
      </w:r>
      <w:r w:rsidR="00D10B82" w:rsidRPr="00D10B82">
        <w:rPr>
          <w:rFonts w:ascii="Times New Roman" w:hAnsi="Times New Roman" w:cs="Times New Roman"/>
          <w:sz w:val="24"/>
          <w:szCs w:val="24"/>
        </w:rPr>
        <w:t xml:space="preserve"> teníamos talleres gráficos y editorial de una línea totalmente diferente y bueno, reciclamos todo, diríamos se vende la imprenta y ahí comenzamos con esta nueva parte de la editorial</w:t>
      </w:r>
      <w:r w:rsidR="00D10B82">
        <w:rPr>
          <w:rFonts w:ascii="Times New Roman" w:hAnsi="Times New Roman" w:cs="Times New Roman"/>
          <w:sz w:val="24"/>
          <w:szCs w:val="24"/>
        </w:rPr>
        <w:t xml:space="preserve">. </w:t>
      </w:r>
      <w:r w:rsidR="00D10B82" w:rsidRPr="001E0391">
        <w:rPr>
          <w:rFonts w:ascii="Times New Roman" w:hAnsi="Times New Roman" w:cs="Times New Roman"/>
          <w:sz w:val="24"/>
          <w:szCs w:val="24"/>
        </w:rPr>
        <w:t>(…)</w:t>
      </w:r>
      <w:r w:rsidR="00495022" w:rsidRPr="001E0391">
        <w:rPr>
          <w:rFonts w:ascii="Times New Roman" w:hAnsi="Times New Roman" w:cs="Times New Roman"/>
          <w:sz w:val="24"/>
          <w:szCs w:val="24"/>
        </w:rPr>
        <w:t xml:space="preserve"> fuimos socios fundadores de </w:t>
      </w:r>
      <w:proofErr w:type="spellStart"/>
      <w:r w:rsidR="00495022" w:rsidRPr="002A60CA">
        <w:rPr>
          <w:rFonts w:ascii="Times New Roman" w:hAnsi="Times New Roman" w:cs="Times New Roman"/>
          <w:i/>
          <w:sz w:val="24"/>
          <w:szCs w:val="24"/>
        </w:rPr>
        <w:t>Aique</w:t>
      </w:r>
      <w:proofErr w:type="spellEnd"/>
      <w:r w:rsidR="00495022" w:rsidRPr="001E0391">
        <w:rPr>
          <w:rFonts w:ascii="Times New Roman" w:hAnsi="Times New Roman" w:cs="Times New Roman"/>
          <w:sz w:val="24"/>
          <w:szCs w:val="24"/>
        </w:rPr>
        <w:t xml:space="preserve">  (…) hasta que parte se vendió.</w:t>
      </w:r>
      <w:r w:rsidR="002F657E">
        <w:rPr>
          <w:rFonts w:ascii="Times New Roman" w:hAnsi="Times New Roman" w:cs="Times New Roman"/>
          <w:sz w:val="24"/>
          <w:szCs w:val="24"/>
        </w:rPr>
        <w:t>”</w:t>
      </w:r>
      <w:r w:rsidR="00CE71D7">
        <w:rPr>
          <w:rFonts w:ascii="Times New Roman" w:hAnsi="Times New Roman" w:cs="Times New Roman"/>
          <w:sz w:val="24"/>
          <w:szCs w:val="24"/>
        </w:rPr>
        <w:t xml:space="preserve"> </w:t>
      </w:r>
      <w:r w:rsidR="007E5FA7">
        <w:rPr>
          <w:rFonts w:ascii="Times New Roman" w:hAnsi="Times New Roman" w:cs="Times New Roman"/>
          <w:sz w:val="24"/>
          <w:szCs w:val="24"/>
        </w:rPr>
        <w:t xml:space="preserve">(Entrevista a </w:t>
      </w:r>
      <w:proofErr w:type="spellStart"/>
      <w:r w:rsidR="007E5FA7">
        <w:rPr>
          <w:rFonts w:ascii="Times New Roman" w:hAnsi="Times New Roman" w:cs="Times New Roman"/>
          <w:sz w:val="24"/>
          <w:szCs w:val="24"/>
        </w:rPr>
        <w:t>Rosenberg</w:t>
      </w:r>
      <w:proofErr w:type="spellEnd"/>
      <w:r w:rsidR="007E5FA7">
        <w:rPr>
          <w:rFonts w:ascii="Times New Roman" w:hAnsi="Times New Roman" w:cs="Times New Roman"/>
          <w:sz w:val="24"/>
          <w:szCs w:val="24"/>
        </w:rPr>
        <w:t>, 2014</w:t>
      </w:r>
      <w:r w:rsidR="007E5FA7" w:rsidRPr="00FB3679">
        <w:rPr>
          <w:rFonts w:ascii="Times New Roman" w:hAnsi="Times New Roman" w:cs="Times New Roman"/>
          <w:sz w:val="24"/>
          <w:szCs w:val="24"/>
        </w:rPr>
        <w:t>).</w:t>
      </w:r>
      <w:r w:rsidR="0042153A" w:rsidRPr="00FB3679">
        <w:rPr>
          <w:rFonts w:ascii="Times New Roman" w:hAnsi="Times New Roman" w:cs="Times New Roman"/>
          <w:sz w:val="24"/>
          <w:szCs w:val="24"/>
        </w:rPr>
        <w:t xml:space="preserve"> Es el legado familiar lo que la habilita como editora: en última instancia, responde a la naturaleza, no a través del género sino a los lazos familiares.</w:t>
      </w:r>
      <w:r w:rsidR="0042153A">
        <w:rPr>
          <w:rFonts w:ascii="Times New Roman" w:hAnsi="Times New Roman" w:cs="Times New Roman"/>
          <w:color w:val="FF0000"/>
          <w:sz w:val="24"/>
          <w:szCs w:val="24"/>
        </w:rPr>
        <w:t xml:space="preserve"> </w:t>
      </w:r>
      <w:r w:rsidR="007E5FA7">
        <w:rPr>
          <w:rFonts w:ascii="Times New Roman" w:hAnsi="Times New Roman" w:cs="Times New Roman"/>
          <w:sz w:val="24"/>
          <w:szCs w:val="24"/>
        </w:rPr>
        <w:t xml:space="preserve"> </w:t>
      </w:r>
      <w:r w:rsidR="007E5FA7" w:rsidRPr="00272B97">
        <w:rPr>
          <w:rFonts w:ascii="Times New Roman" w:hAnsi="Times New Roman" w:cs="Times New Roman"/>
          <w:sz w:val="24"/>
          <w:szCs w:val="24"/>
        </w:rPr>
        <w:t xml:space="preserve">A su vez, </w:t>
      </w:r>
      <w:r w:rsidR="007E5FA7" w:rsidRPr="00272B97">
        <w:rPr>
          <w:rFonts w:ascii="Times New Roman" w:hAnsi="Times New Roman" w:cs="Times New Roman"/>
          <w:sz w:val="24"/>
          <w:szCs w:val="24"/>
          <w:shd w:val="clear" w:color="auto" w:fill="FFFFFF"/>
        </w:rPr>
        <w:t xml:space="preserve">Gloria López </w:t>
      </w:r>
      <w:proofErr w:type="spellStart"/>
      <w:r w:rsidR="007E5FA7" w:rsidRPr="00272B97">
        <w:rPr>
          <w:rFonts w:ascii="Times New Roman" w:hAnsi="Times New Roman" w:cs="Times New Roman"/>
          <w:sz w:val="24"/>
          <w:szCs w:val="24"/>
          <w:shd w:val="clear" w:color="auto" w:fill="FFFFFF"/>
        </w:rPr>
        <w:t>Llovet</w:t>
      </w:r>
      <w:proofErr w:type="spellEnd"/>
      <w:r w:rsidR="007E5FA7" w:rsidRPr="00272B97">
        <w:rPr>
          <w:rFonts w:ascii="Times New Roman" w:hAnsi="Times New Roman" w:cs="Times New Roman"/>
          <w:sz w:val="24"/>
          <w:szCs w:val="24"/>
          <w:shd w:val="clear" w:color="auto" w:fill="FFFFFF"/>
        </w:rPr>
        <w:t xml:space="preserve"> de Rodrigué sostenía que “(…) soy editora desde (…) los 16 años y ahora tengo 65 años, así que una larga carrera en el mundo del libro. Bueno, pero es un negocio familiar, mi padre, mi abuelo, mi bisabuelo… soy la quinta generación de editores, y bueno mis hijos también ahora son editores. (…) cómo después de haber estado en una empresa como </w:t>
      </w:r>
      <w:r w:rsidR="007E5FA7" w:rsidRPr="00272B97">
        <w:rPr>
          <w:rFonts w:ascii="Times New Roman" w:hAnsi="Times New Roman" w:cs="Times New Roman"/>
          <w:i/>
          <w:sz w:val="24"/>
          <w:szCs w:val="24"/>
          <w:shd w:val="clear" w:color="auto" w:fill="FFFFFF"/>
        </w:rPr>
        <w:t>Sudamericana</w:t>
      </w:r>
      <w:r w:rsidR="007E5FA7" w:rsidRPr="00272B97">
        <w:rPr>
          <w:rFonts w:ascii="Times New Roman" w:hAnsi="Times New Roman" w:cs="Times New Roman"/>
          <w:sz w:val="24"/>
          <w:szCs w:val="24"/>
          <w:shd w:val="clear" w:color="auto" w:fill="FFFFFF"/>
        </w:rPr>
        <w:t xml:space="preserve"> y después vendido a </w:t>
      </w:r>
      <w:proofErr w:type="spellStart"/>
      <w:r w:rsidR="007E5FA7" w:rsidRPr="00272B97">
        <w:rPr>
          <w:rFonts w:ascii="Times New Roman" w:hAnsi="Times New Roman" w:cs="Times New Roman"/>
          <w:i/>
          <w:sz w:val="24"/>
          <w:szCs w:val="24"/>
          <w:shd w:val="clear" w:color="auto" w:fill="FFFFFF"/>
        </w:rPr>
        <w:t>Bertelsmann</w:t>
      </w:r>
      <w:proofErr w:type="spellEnd"/>
      <w:r w:rsidR="007E5FA7" w:rsidRPr="00272B97">
        <w:rPr>
          <w:rFonts w:ascii="Times New Roman" w:hAnsi="Times New Roman" w:cs="Times New Roman"/>
          <w:sz w:val="24"/>
          <w:szCs w:val="24"/>
          <w:shd w:val="clear" w:color="auto" w:fill="FFFFFF"/>
        </w:rPr>
        <w:t xml:space="preserve"> y haber trabajado ahí se nos ocurre </w:t>
      </w:r>
      <w:r w:rsidR="007E5FA7" w:rsidRPr="00272B97">
        <w:rPr>
          <w:rFonts w:ascii="Times New Roman" w:hAnsi="Times New Roman" w:cs="Times New Roman"/>
          <w:i/>
          <w:sz w:val="24"/>
          <w:szCs w:val="24"/>
          <w:shd w:val="clear" w:color="auto" w:fill="FFFFFF"/>
        </w:rPr>
        <w:t xml:space="preserve">La Brujita de Papel </w:t>
      </w:r>
      <w:r w:rsidR="007E5FA7" w:rsidRPr="00272B97">
        <w:rPr>
          <w:rFonts w:ascii="Times New Roman" w:hAnsi="Times New Roman" w:cs="Times New Roman"/>
          <w:sz w:val="24"/>
          <w:szCs w:val="24"/>
          <w:shd w:val="clear" w:color="auto" w:fill="FFFFFF"/>
        </w:rPr>
        <w:t xml:space="preserve">que es una editorial chiquita, y bueno, a mí lo que me </w:t>
      </w:r>
      <w:r w:rsidR="007E5FA7" w:rsidRPr="00272B97">
        <w:rPr>
          <w:rFonts w:ascii="Times New Roman" w:hAnsi="Times New Roman" w:cs="Times New Roman"/>
          <w:sz w:val="24"/>
          <w:szCs w:val="24"/>
          <w:shd w:val="clear" w:color="auto" w:fill="FFFFFF"/>
        </w:rPr>
        <w:lastRenderedPageBreak/>
        <w:t xml:space="preserve">gusta es trabajar con los autores y hacer los libros y pensarlos y diseñarlos y el trabajo propio ¿no? del autor, y del libro y de…ese mundo. Cuando una empresa empieza a crecer y ser muy grande al final vos te convertís, que es lo que me paso a mí, te convertís en un gerente, gerencias, gerencias gente, pero </w:t>
      </w:r>
      <w:proofErr w:type="spellStart"/>
      <w:r w:rsidR="007E5FA7" w:rsidRPr="00272B97">
        <w:rPr>
          <w:rFonts w:ascii="Times New Roman" w:hAnsi="Times New Roman" w:cs="Times New Roman"/>
          <w:sz w:val="24"/>
          <w:szCs w:val="24"/>
          <w:shd w:val="clear" w:color="auto" w:fill="FFFFFF"/>
        </w:rPr>
        <w:t>perdés</w:t>
      </w:r>
      <w:proofErr w:type="spellEnd"/>
      <w:r w:rsidR="007E5FA7" w:rsidRPr="00272B97">
        <w:rPr>
          <w:rFonts w:ascii="Times New Roman" w:hAnsi="Times New Roman" w:cs="Times New Roman"/>
          <w:sz w:val="24"/>
          <w:szCs w:val="24"/>
          <w:shd w:val="clear" w:color="auto" w:fill="FFFFFF"/>
        </w:rPr>
        <w:t xml:space="preserve"> el contacto, no tanto para el autor, porque yo con el autor no lo perdí nunca porque… a ver.... En </w:t>
      </w:r>
      <w:r w:rsidR="007E5FA7" w:rsidRPr="00272B97">
        <w:rPr>
          <w:rFonts w:ascii="Times New Roman" w:hAnsi="Times New Roman" w:cs="Times New Roman"/>
          <w:i/>
          <w:sz w:val="24"/>
          <w:szCs w:val="24"/>
          <w:shd w:val="clear" w:color="auto" w:fill="FFFFFF"/>
        </w:rPr>
        <w:t>Sudamericana</w:t>
      </w:r>
      <w:r w:rsidR="007E5FA7" w:rsidRPr="00272B97">
        <w:rPr>
          <w:rFonts w:ascii="Times New Roman" w:hAnsi="Times New Roman" w:cs="Times New Roman"/>
          <w:sz w:val="24"/>
          <w:szCs w:val="24"/>
          <w:shd w:val="clear" w:color="auto" w:fill="FFFFFF"/>
        </w:rPr>
        <w:t xml:space="preserve">, en </w:t>
      </w:r>
      <w:proofErr w:type="spellStart"/>
      <w:r w:rsidR="007E5FA7" w:rsidRPr="00272B97">
        <w:rPr>
          <w:rFonts w:ascii="Times New Roman" w:hAnsi="Times New Roman" w:cs="Times New Roman"/>
          <w:i/>
          <w:sz w:val="24"/>
          <w:szCs w:val="24"/>
          <w:shd w:val="clear" w:color="auto" w:fill="FFFFFF"/>
        </w:rPr>
        <w:t>Random</w:t>
      </w:r>
      <w:proofErr w:type="spellEnd"/>
      <w:r w:rsidR="007E5FA7" w:rsidRPr="00272B97">
        <w:rPr>
          <w:rFonts w:ascii="Times New Roman" w:hAnsi="Times New Roman" w:cs="Times New Roman"/>
          <w:sz w:val="24"/>
          <w:szCs w:val="24"/>
          <w:shd w:val="clear" w:color="auto" w:fill="FFFFFF"/>
        </w:rPr>
        <w:t xml:space="preserve">, claro los autores sobre todo los autores importantes siempre los tenía que recibir y seguí recibiéndolos toda la vida, pero no </w:t>
      </w:r>
      <w:proofErr w:type="spellStart"/>
      <w:r w:rsidR="007E5FA7" w:rsidRPr="00272B97">
        <w:rPr>
          <w:rFonts w:ascii="Times New Roman" w:hAnsi="Times New Roman" w:cs="Times New Roman"/>
          <w:sz w:val="24"/>
          <w:szCs w:val="24"/>
          <w:shd w:val="clear" w:color="auto" w:fill="FFFFFF"/>
        </w:rPr>
        <w:t>estas</w:t>
      </w:r>
      <w:proofErr w:type="spellEnd"/>
      <w:r w:rsidR="007E5FA7" w:rsidRPr="00272B97">
        <w:rPr>
          <w:rFonts w:ascii="Times New Roman" w:hAnsi="Times New Roman" w:cs="Times New Roman"/>
          <w:sz w:val="24"/>
          <w:szCs w:val="24"/>
          <w:shd w:val="clear" w:color="auto" w:fill="FFFFFF"/>
        </w:rPr>
        <w:t xml:space="preserve"> tanto en el trabajo cotidiano, que es lo que a mí me divierte. Entonces, al final los últimos años ya, cuando nosotros habíamos vendido </w:t>
      </w:r>
      <w:r w:rsidR="007E5FA7" w:rsidRPr="00272B97">
        <w:rPr>
          <w:rFonts w:ascii="Times New Roman" w:hAnsi="Times New Roman" w:cs="Times New Roman"/>
          <w:i/>
          <w:sz w:val="24"/>
          <w:szCs w:val="24"/>
          <w:shd w:val="clear" w:color="auto" w:fill="FFFFFF"/>
        </w:rPr>
        <w:t>Sudamericana</w:t>
      </w:r>
      <w:r w:rsidR="007E5FA7" w:rsidRPr="00272B97">
        <w:rPr>
          <w:rFonts w:ascii="Times New Roman" w:hAnsi="Times New Roman" w:cs="Times New Roman"/>
          <w:sz w:val="24"/>
          <w:szCs w:val="24"/>
          <w:shd w:val="clear" w:color="auto" w:fill="FFFFFF"/>
        </w:rPr>
        <w:t xml:space="preserve"> y era del grupo </w:t>
      </w:r>
      <w:proofErr w:type="spellStart"/>
      <w:r w:rsidR="007E5FA7" w:rsidRPr="00272B97">
        <w:rPr>
          <w:rFonts w:ascii="Times New Roman" w:hAnsi="Times New Roman" w:cs="Times New Roman"/>
          <w:i/>
          <w:sz w:val="24"/>
          <w:szCs w:val="24"/>
          <w:shd w:val="clear" w:color="auto" w:fill="FFFFFF"/>
        </w:rPr>
        <w:t>Random</w:t>
      </w:r>
      <w:proofErr w:type="spellEnd"/>
      <w:r w:rsidR="007E5FA7" w:rsidRPr="00272B97">
        <w:rPr>
          <w:rFonts w:ascii="Times New Roman" w:hAnsi="Times New Roman" w:cs="Times New Roman"/>
          <w:sz w:val="24"/>
          <w:szCs w:val="24"/>
          <w:shd w:val="clear" w:color="auto" w:fill="FFFFFF"/>
        </w:rPr>
        <w:t xml:space="preserve">, yo estaba a cargo de Argentina, Uruguay y Chile, o sea, todo el cono sur, entonces aparte de viajar a esos lugares, también a España, que era la casa matriz, y constantemente, todo se vuelve más bien administrativo y económico, porque todos son presupuestos, planillas, estadísticas de venta, todo gira a través de los números, y entonces uno pierde, esa cosa linda que tiene el negocio editorial. Entonces yo, en realidad me fui por eso (…) la nostalgia de tantos años de trabajar ya, pensándolo que iba a ser eso y me daba mucha pena perder toda esa parte de la literatura infantil, del departamento infantil, que yo había armado en </w:t>
      </w:r>
      <w:r w:rsidR="007E5FA7" w:rsidRPr="00272B97">
        <w:rPr>
          <w:rFonts w:ascii="Times New Roman" w:hAnsi="Times New Roman" w:cs="Times New Roman"/>
          <w:i/>
          <w:sz w:val="24"/>
          <w:szCs w:val="24"/>
          <w:shd w:val="clear" w:color="auto" w:fill="FFFFFF"/>
        </w:rPr>
        <w:t>Sudamericana</w:t>
      </w:r>
      <w:r w:rsidR="007E5FA7" w:rsidRPr="00272B97">
        <w:rPr>
          <w:rFonts w:ascii="Times New Roman" w:hAnsi="Times New Roman" w:cs="Times New Roman"/>
          <w:sz w:val="24"/>
          <w:szCs w:val="24"/>
          <w:shd w:val="clear" w:color="auto" w:fill="FFFFFF"/>
        </w:rPr>
        <w:t xml:space="preserve"> con Canela y que había sido muy lindo y que había resultado exitoso, trabajoso, pero exitoso y me divertía mucho. Entonces un día llegue a mi casa y le digo a mi marido y estaban mis chicos, ¿qué te parece si pongo una editorial infantil? Y ¡sí dale! y (…) poner una editorial infantil y (…) que mis hijas se engancharan me dio como una vuelta a vivir, un proyecto nuevo, chiquito, digamos para ellas, pero yo dije bueno, voy a hacer los libros que me gustan, como me gustan, yo ya tuve una editorial grande, se lo que significa, la tuvimos que vender porque ya se te va (…) la medianía es muy difícil, entonces digo no quiero volver a eso, entonces digo, pocos libros, los que nos gusten, como nos gusten, sin apuro, ya estoy de vuelta. Y bueno, así surgió de nuevo… surgió ese poder hacer lo que me gustaba desde un punto de vista más pequeño y con una compañía que nunca había pensado, que mis hijas volvieran a trabajar… va una había trabajado conmigo en </w:t>
      </w:r>
      <w:r w:rsidR="007E5FA7" w:rsidRPr="00272B97">
        <w:rPr>
          <w:rFonts w:ascii="Times New Roman" w:hAnsi="Times New Roman" w:cs="Times New Roman"/>
          <w:i/>
          <w:sz w:val="24"/>
          <w:szCs w:val="24"/>
          <w:shd w:val="clear" w:color="auto" w:fill="FFFFFF"/>
        </w:rPr>
        <w:t>Sudamericana</w:t>
      </w:r>
      <w:r w:rsidR="007E5FA7" w:rsidRPr="00272B97">
        <w:rPr>
          <w:rFonts w:ascii="Times New Roman" w:hAnsi="Times New Roman" w:cs="Times New Roman"/>
          <w:sz w:val="24"/>
          <w:szCs w:val="24"/>
          <w:shd w:val="clear" w:color="auto" w:fill="FFFFFF"/>
        </w:rPr>
        <w:t xml:space="preserve">, Mercedes la mayor, y después se había ido, cuando vendimos (…) se fue y yo nunca pensé que íbamos a volver a trabajar juntas y las otras chicas tampoco… cada una, bueno hay dos que son diseñadoras y una que, con la que trabajo, Dolores, que (…) había estudiado Arqueología y era maestra (…).” </w:t>
      </w:r>
      <w:r w:rsidR="005B3715" w:rsidRPr="00272B97">
        <w:rPr>
          <w:rFonts w:ascii="Times New Roman" w:hAnsi="Times New Roman" w:cs="Times New Roman"/>
          <w:sz w:val="24"/>
          <w:szCs w:val="24"/>
          <w:shd w:val="clear" w:color="auto" w:fill="FFFFFF"/>
        </w:rPr>
        <w:t xml:space="preserve">(Entrevista a López </w:t>
      </w:r>
      <w:proofErr w:type="spellStart"/>
      <w:r w:rsidR="005B3715" w:rsidRPr="00272B97">
        <w:rPr>
          <w:rFonts w:ascii="Times New Roman" w:hAnsi="Times New Roman" w:cs="Times New Roman"/>
          <w:sz w:val="24"/>
          <w:szCs w:val="24"/>
          <w:shd w:val="clear" w:color="auto" w:fill="FFFFFF"/>
        </w:rPr>
        <w:t>Llovet</w:t>
      </w:r>
      <w:proofErr w:type="spellEnd"/>
      <w:r w:rsidR="005B3715" w:rsidRPr="00272B97">
        <w:rPr>
          <w:rFonts w:ascii="Times New Roman" w:hAnsi="Times New Roman" w:cs="Times New Roman"/>
          <w:sz w:val="24"/>
          <w:szCs w:val="24"/>
          <w:shd w:val="clear" w:color="auto" w:fill="FFFFFF"/>
        </w:rPr>
        <w:t xml:space="preserve"> de Rodrigué, 2014). </w:t>
      </w:r>
      <w:r w:rsidR="00C749B8" w:rsidRPr="00272B97">
        <w:rPr>
          <w:rFonts w:ascii="Times New Roman" w:hAnsi="Times New Roman" w:cs="Times New Roman"/>
          <w:sz w:val="24"/>
          <w:szCs w:val="24"/>
          <w:shd w:val="clear" w:color="auto" w:fill="FFFFFF"/>
        </w:rPr>
        <w:t xml:space="preserve">Aquí aparece reforzado el tema del deseo en torno a la </w:t>
      </w:r>
      <w:r w:rsidR="00C749B8" w:rsidRPr="00272B97">
        <w:rPr>
          <w:rFonts w:ascii="Times New Roman" w:hAnsi="Times New Roman" w:cs="Times New Roman"/>
          <w:sz w:val="24"/>
          <w:szCs w:val="24"/>
          <w:shd w:val="clear" w:color="auto" w:fill="FFFFFF"/>
        </w:rPr>
        <w:lastRenderedPageBreak/>
        <w:t xml:space="preserve">elección de un perfil de actividades ya transitado y que había dado satisfacciones, </w:t>
      </w:r>
      <w:r w:rsidR="00F02190" w:rsidRPr="00272B97">
        <w:rPr>
          <w:rFonts w:ascii="Times New Roman" w:hAnsi="Times New Roman" w:cs="Times New Roman"/>
          <w:sz w:val="24"/>
          <w:szCs w:val="24"/>
          <w:shd w:val="clear" w:color="auto" w:fill="FFFFFF"/>
        </w:rPr>
        <w:t>además de rescatar la dimensión familiar del emprendimiento editorial haciendo hincapié en el acompañamiento y al señalar su pertenencia a la quinta generación de editores</w:t>
      </w:r>
      <w:r w:rsidR="00F02190" w:rsidRPr="00FB3679">
        <w:rPr>
          <w:rFonts w:ascii="Times New Roman" w:hAnsi="Times New Roman" w:cs="Times New Roman"/>
          <w:sz w:val="24"/>
          <w:szCs w:val="24"/>
          <w:shd w:val="clear" w:color="auto" w:fill="FFFFFF"/>
        </w:rPr>
        <w:t xml:space="preserve">. </w:t>
      </w:r>
      <w:r w:rsidR="0042153A" w:rsidRPr="00FB3679">
        <w:rPr>
          <w:rFonts w:ascii="Times New Roman" w:hAnsi="Times New Roman" w:cs="Times New Roman"/>
          <w:sz w:val="24"/>
          <w:szCs w:val="24"/>
          <w:shd w:val="clear" w:color="auto" w:fill="FFFFFF"/>
        </w:rPr>
        <w:t xml:space="preserve">Es la naturaleza a través de los lazos familiares, la que vuelve a “autorizar” la práctica de la edición. </w:t>
      </w:r>
    </w:p>
    <w:p w:rsidR="0042153A" w:rsidRPr="00F66997" w:rsidRDefault="00236470" w:rsidP="0042153A">
      <w:pPr>
        <w:spacing w:after="0" w:line="360" w:lineRule="auto"/>
        <w:jc w:val="both"/>
        <w:rPr>
          <w:rFonts w:ascii="Times New Roman" w:hAnsi="Times New Roman" w:cs="Times New Roman"/>
          <w:color w:val="FF0000"/>
          <w:sz w:val="24"/>
          <w:szCs w:val="24"/>
        </w:rPr>
      </w:pPr>
      <w:r w:rsidRPr="00272B97">
        <w:rPr>
          <w:rFonts w:ascii="Times New Roman" w:hAnsi="Times New Roman" w:cs="Times New Roman"/>
          <w:sz w:val="24"/>
          <w:szCs w:val="24"/>
          <w:shd w:val="clear" w:color="auto" w:fill="FFFFFF"/>
        </w:rPr>
        <w:t xml:space="preserve">Finalmente, </w:t>
      </w:r>
      <w:r w:rsidR="0099435B" w:rsidRPr="00272B97">
        <w:rPr>
          <w:rFonts w:ascii="Times New Roman" w:hAnsi="Times New Roman" w:cs="Times New Roman"/>
          <w:sz w:val="24"/>
          <w:szCs w:val="24"/>
        </w:rPr>
        <w:t xml:space="preserve">Silvia </w:t>
      </w:r>
      <w:proofErr w:type="spellStart"/>
      <w:r w:rsidR="0099435B" w:rsidRPr="00272B97">
        <w:rPr>
          <w:rFonts w:ascii="Times New Roman" w:hAnsi="Times New Roman" w:cs="Times New Roman"/>
          <w:sz w:val="24"/>
          <w:szCs w:val="24"/>
        </w:rPr>
        <w:t>Sirkis</w:t>
      </w:r>
      <w:proofErr w:type="spellEnd"/>
      <w:r w:rsidR="001B17EB">
        <w:rPr>
          <w:rFonts w:ascii="Times New Roman" w:hAnsi="Times New Roman" w:cs="Times New Roman"/>
          <w:sz w:val="24"/>
          <w:szCs w:val="24"/>
        </w:rPr>
        <w:t xml:space="preserve">, con un sello fundado también </w:t>
      </w:r>
      <w:r w:rsidR="001B17EB" w:rsidRPr="00272B97">
        <w:rPr>
          <w:rFonts w:ascii="Times New Roman" w:hAnsi="Times New Roman" w:cs="Times New Roman"/>
          <w:sz w:val="24"/>
          <w:szCs w:val="24"/>
        </w:rPr>
        <w:t>en el marco de la difusión de tecnologías que propició la ac</w:t>
      </w:r>
      <w:r w:rsidR="001B17EB">
        <w:rPr>
          <w:rFonts w:ascii="Times New Roman" w:hAnsi="Times New Roman" w:cs="Times New Roman"/>
          <w:sz w:val="24"/>
          <w:szCs w:val="24"/>
        </w:rPr>
        <w:t>eleración del ritmo de creación, después de la crisis del 200</w:t>
      </w:r>
      <w:r w:rsidR="00FB3679">
        <w:rPr>
          <w:rFonts w:ascii="Times New Roman" w:hAnsi="Times New Roman" w:cs="Times New Roman"/>
          <w:sz w:val="24"/>
          <w:szCs w:val="24"/>
        </w:rPr>
        <w:t>1</w:t>
      </w:r>
      <w:r w:rsidR="001B17EB">
        <w:rPr>
          <w:rFonts w:ascii="Times New Roman" w:hAnsi="Times New Roman" w:cs="Times New Roman"/>
          <w:sz w:val="24"/>
          <w:szCs w:val="24"/>
        </w:rPr>
        <w:t xml:space="preserve">, </w:t>
      </w:r>
      <w:r w:rsidR="001B17EB" w:rsidRPr="00272B97">
        <w:rPr>
          <w:rFonts w:ascii="Times New Roman" w:hAnsi="Times New Roman" w:cs="Times New Roman"/>
          <w:sz w:val="24"/>
          <w:szCs w:val="24"/>
        </w:rPr>
        <w:t xml:space="preserve"> de este tipo de empresas</w:t>
      </w:r>
      <w:r w:rsidR="001B17EB">
        <w:rPr>
          <w:rFonts w:ascii="Times New Roman" w:hAnsi="Times New Roman" w:cs="Times New Roman"/>
          <w:sz w:val="24"/>
          <w:szCs w:val="24"/>
        </w:rPr>
        <w:t>, afirmaba</w:t>
      </w:r>
      <w:r w:rsidR="001B17EB" w:rsidRPr="00272B97">
        <w:rPr>
          <w:rFonts w:ascii="Times New Roman" w:hAnsi="Times New Roman" w:cs="Times New Roman"/>
          <w:sz w:val="24"/>
          <w:szCs w:val="24"/>
        </w:rPr>
        <w:t xml:space="preserve">: </w:t>
      </w:r>
      <w:r w:rsidR="001B17EB">
        <w:rPr>
          <w:rFonts w:ascii="Times New Roman" w:hAnsi="Times New Roman" w:cs="Times New Roman"/>
          <w:sz w:val="24"/>
          <w:szCs w:val="24"/>
        </w:rPr>
        <w:t>“</w:t>
      </w:r>
      <w:r w:rsidR="001B17EB" w:rsidRPr="00272B97">
        <w:rPr>
          <w:rFonts w:ascii="Times New Roman" w:hAnsi="Times New Roman" w:cs="Times New Roman"/>
          <w:sz w:val="24"/>
          <w:szCs w:val="24"/>
        </w:rPr>
        <w:t xml:space="preserve">Yo dirijo/funde una pequeñita editorial, muy de nicho, que se dedica a producir textos de arte para chicos, o sea, de introducción de arte para chicos,  que está cumpliendo 5 años digamos pero que es una editorial independiente pequeña. (…) </w:t>
      </w:r>
      <w:r w:rsidR="001B17EB" w:rsidRPr="00272B97">
        <w:rPr>
          <w:rFonts w:ascii="Times New Roman" w:hAnsi="Times New Roman" w:cs="Times New Roman"/>
          <w:i/>
          <w:sz w:val="24"/>
          <w:szCs w:val="24"/>
        </w:rPr>
        <w:t>Arte a Babor</w:t>
      </w:r>
      <w:r w:rsidR="001B17EB" w:rsidRPr="00272B97">
        <w:rPr>
          <w:rFonts w:ascii="Times New Roman" w:hAnsi="Times New Roman" w:cs="Times New Roman"/>
          <w:sz w:val="24"/>
          <w:szCs w:val="24"/>
        </w:rPr>
        <w:t xml:space="preserve"> (…) es una editorial que se dedica al arte para chicos y la idea, el slogan (…) dice  descubrir el arte desde chicos. Y hay una cosa de descubrimiento, la editorial empezó pensando que la Argentina tiene un patrimonio cultural artístico arquitectónico muy importante (…) al cual los chicos no acceden (…) si pensamos en Francia (…) los chicos son conscientes de su patrimonio cultural (…) Esto fue una idea de base de </w:t>
      </w:r>
      <w:r w:rsidR="001B17EB" w:rsidRPr="00272B97">
        <w:rPr>
          <w:rFonts w:ascii="Times New Roman" w:hAnsi="Times New Roman" w:cs="Times New Roman"/>
          <w:i/>
          <w:sz w:val="24"/>
          <w:szCs w:val="24"/>
        </w:rPr>
        <w:t>Arte a Babor</w:t>
      </w:r>
      <w:r w:rsidR="001B17EB" w:rsidRPr="00272B97">
        <w:rPr>
          <w:rFonts w:ascii="Times New Roman" w:hAnsi="Times New Roman" w:cs="Times New Roman"/>
          <w:sz w:val="24"/>
          <w:szCs w:val="24"/>
        </w:rPr>
        <w:t xml:space="preserve"> entonces había un tema con el descubrimiento (…) logo (…) incluye unos chicos con un catalejo que mira y bueno, es como los piratas a babor, piratas a estribor, tiene una cosa de descubrir tierra a babor, tierra a estribor (…) así fue el inicio, hasta el día de hoy sigue teniendo esta característica.” (Entrevista a </w:t>
      </w:r>
      <w:proofErr w:type="spellStart"/>
      <w:r w:rsidR="001B17EB" w:rsidRPr="00272B97">
        <w:rPr>
          <w:rFonts w:ascii="Times New Roman" w:hAnsi="Times New Roman" w:cs="Times New Roman"/>
          <w:sz w:val="24"/>
          <w:szCs w:val="24"/>
        </w:rPr>
        <w:t>Sirkis</w:t>
      </w:r>
      <w:proofErr w:type="spellEnd"/>
      <w:r w:rsidR="001B17EB" w:rsidRPr="00272B97">
        <w:rPr>
          <w:rFonts w:ascii="Times New Roman" w:hAnsi="Times New Roman" w:cs="Times New Roman"/>
          <w:sz w:val="24"/>
          <w:szCs w:val="24"/>
        </w:rPr>
        <w:t>, 2014).</w:t>
      </w:r>
      <w:r w:rsidR="001B17EB">
        <w:rPr>
          <w:rFonts w:ascii="Times New Roman" w:hAnsi="Times New Roman" w:cs="Times New Roman"/>
          <w:sz w:val="24"/>
          <w:szCs w:val="24"/>
        </w:rPr>
        <w:t xml:space="preserve"> Esta editora </w:t>
      </w:r>
      <w:r w:rsidR="0099435B" w:rsidRPr="00272B97">
        <w:rPr>
          <w:rFonts w:ascii="Times New Roman" w:hAnsi="Times New Roman" w:cs="Times New Roman"/>
          <w:sz w:val="24"/>
          <w:szCs w:val="24"/>
        </w:rPr>
        <w:t xml:space="preserve">ha transitado un camino, en </w:t>
      </w:r>
      <w:r w:rsidR="001B17EB">
        <w:rPr>
          <w:rFonts w:ascii="Times New Roman" w:hAnsi="Times New Roman" w:cs="Times New Roman"/>
          <w:sz w:val="24"/>
          <w:szCs w:val="24"/>
        </w:rPr>
        <w:t xml:space="preserve">parte, diferente a las </w:t>
      </w:r>
      <w:r w:rsidR="0099435B" w:rsidRPr="00272B97">
        <w:rPr>
          <w:rFonts w:ascii="Times New Roman" w:hAnsi="Times New Roman" w:cs="Times New Roman"/>
          <w:sz w:val="24"/>
          <w:szCs w:val="24"/>
        </w:rPr>
        <w:t>antes mencionadas</w:t>
      </w:r>
      <w:r w:rsidRPr="00272B97">
        <w:rPr>
          <w:rFonts w:ascii="Times New Roman" w:hAnsi="Times New Roman" w:cs="Times New Roman"/>
          <w:sz w:val="24"/>
          <w:szCs w:val="24"/>
        </w:rPr>
        <w:t xml:space="preserve">, llegó </w:t>
      </w:r>
      <w:r w:rsidR="0099435B" w:rsidRPr="00272B97">
        <w:rPr>
          <w:rFonts w:ascii="Times New Roman" w:hAnsi="Times New Roman" w:cs="Times New Roman"/>
          <w:sz w:val="24"/>
          <w:szCs w:val="24"/>
        </w:rPr>
        <w:t>a la creación de su editorial a partir de una preocupación por la apropiación del pa</w:t>
      </w:r>
      <w:r w:rsidR="00272B97">
        <w:rPr>
          <w:rFonts w:ascii="Times New Roman" w:hAnsi="Times New Roman" w:cs="Times New Roman"/>
          <w:sz w:val="24"/>
          <w:szCs w:val="24"/>
        </w:rPr>
        <w:t>trimonio cultural</w:t>
      </w:r>
      <w:r w:rsidR="0099435B" w:rsidRPr="00272B97">
        <w:rPr>
          <w:rFonts w:ascii="Times New Roman" w:hAnsi="Times New Roman" w:cs="Times New Roman"/>
          <w:sz w:val="24"/>
          <w:szCs w:val="24"/>
        </w:rPr>
        <w:t xml:space="preserve"> por parte de los niños que seguramente se deriva </w:t>
      </w:r>
      <w:r w:rsidR="00970138" w:rsidRPr="00272B97">
        <w:rPr>
          <w:rFonts w:ascii="Times New Roman" w:hAnsi="Times New Roman" w:cs="Times New Roman"/>
          <w:sz w:val="24"/>
          <w:szCs w:val="24"/>
        </w:rPr>
        <w:t>de lo</w:t>
      </w:r>
      <w:r w:rsidRPr="00272B97">
        <w:rPr>
          <w:rFonts w:ascii="Times New Roman" w:hAnsi="Times New Roman" w:cs="Times New Roman"/>
          <w:sz w:val="24"/>
          <w:szCs w:val="24"/>
        </w:rPr>
        <w:t xml:space="preserve"> que ella misma manifiesta: </w:t>
      </w:r>
      <w:r w:rsidR="00970138" w:rsidRPr="00272B97">
        <w:rPr>
          <w:rFonts w:ascii="Times New Roman" w:hAnsi="Times New Roman" w:cs="Times New Roman"/>
          <w:sz w:val="24"/>
          <w:szCs w:val="24"/>
        </w:rPr>
        <w:t>“yo vengo del lado del diseño”</w:t>
      </w:r>
      <w:r w:rsidRPr="00272B97">
        <w:rPr>
          <w:rFonts w:ascii="Times New Roman" w:hAnsi="Times New Roman" w:cs="Times New Roman"/>
          <w:sz w:val="24"/>
          <w:szCs w:val="24"/>
        </w:rPr>
        <w:t>.</w:t>
      </w:r>
      <w:r w:rsidR="005B3715" w:rsidRPr="00272B97">
        <w:rPr>
          <w:rFonts w:ascii="Times New Roman" w:hAnsi="Times New Roman" w:cs="Times New Roman"/>
          <w:sz w:val="24"/>
          <w:szCs w:val="24"/>
        </w:rPr>
        <w:t xml:space="preserve"> </w:t>
      </w:r>
    </w:p>
    <w:p w:rsidR="0067576B" w:rsidRDefault="0067576B" w:rsidP="0067576B">
      <w:pPr>
        <w:spacing w:after="0" w:line="360" w:lineRule="auto"/>
        <w:jc w:val="both"/>
        <w:rPr>
          <w:rFonts w:ascii="Times New Roman" w:hAnsi="Times New Roman" w:cs="Times New Roman"/>
          <w:sz w:val="24"/>
          <w:szCs w:val="24"/>
        </w:rPr>
      </w:pPr>
    </w:p>
    <w:p w:rsidR="003758D2" w:rsidRPr="0087326F" w:rsidRDefault="007F05D4" w:rsidP="00B56E3F">
      <w:pPr>
        <w:pStyle w:val="Prrafodelista"/>
        <w:numPr>
          <w:ilvl w:val="0"/>
          <w:numId w:val="2"/>
        </w:numPr>
        <w:spacing w:after="0" w:line="360" w:lineRule="auto"/>
        <w:jc w:val="both"/>
        <w:rPr>
          <w:rFonts w:ascii="Times New Roman" w:hAnsi="Times New Roman" w:cs="Times New Roman"/>
          <w:color w:val="222222"/>
          <w:sz w:val="24"/>
          <w:szCs w:val="24"/>
          <w:shd w:val="clear" w:color="auto" w:fill="FFFFFF"/>
        </w:rPr>
      </w:pPr>
      <w:r w:rsidRPr="00B56E3F">
        <w:rPr>
          <w:rFonts w:ascii="Times New Roman" w:hAnsi="Times New Roman" w:cs="Times New Roman"/>
          <w:sz w:val="24"/>
          <w:szCs w:val="24"/>
        </w:rPr>
        <w:t xml:space="preserve">Algunas reflexiones finales </w:t>
      </w:r>
    </w:p>
    <w:p w:rsidR="00B56E3F" w:rsidRPr="0067576B" w:rsidRDefault="00B56E3F" w:rsidP="00B56E3F">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Nuestro punto de partida han sido algunos interrogantes, una premisa y un desafío.  Preguntas como </w:t>
      </w:r>
      <w:r w:rsidRPr="00B56E3F">
        <w:rPr>
          <w:rFonts w:ascii="Times New Roman" w:eastAsia="Times New Roman" w:hAnsi="Times New Roman" w:cs="Times New Roman"/>
          <w:sz w:val="24"/>
          <w:szCs w:val="24"/>
          <w:lang w:val="es-ES" w:eastAsia="es-ES"/>
        </w:rPr>
        <w:t>¿La edición va teniendo marca de género?</w:t>
      </w:r>
      <w:r w:rsidRPr="00D662A3">
        <w:rPr>
          <w:rFonts w:ascii="Times New Roman" w:eastAsia="Times New Roman" w:hAnsi="Times New Roman" w:cs="Times New Roman"/>
          <w:sz w:val="24"/>
          <w:szCs w:val="24"/>
          <w:lang w:val="es-ES" w:eastAsia="es-ES"/>
        </w:rPr>
        <w:t xml:space="preserve"> y </w:t>
      </w:r>
      <w:r>
        <w:rPr>
          <w:rFonts w:ascii="Times New Roman" w:eastAsia="Times New Roman" w:hAnsi="Times New Roman" w:cs="Times New Roman"/>
          <w:sz w:val="24"/>
          <w:szCs w:val="24"/>
          <w:lang w:val="es-ES" w:eastAsia="es-ES"/>
        </w:rPr>
        <w:t xml:space="preserve">¿En qué medida las editoras analizadas escapan a la lógica de los estereotipos que constituyen generalizaciones fijas y esquemáticas enmarcadas en sistemas valorativos y emocionales que aparecen naturalizados? han guiado nuestro análisis. </w:t>
      </w:r>
    </w:p>
    <w:p w:rsidR="0067576B" w:rsidRDefault="00B56E3F" w:rsidP="00B56E3F">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eastAsia="es-ES"/>
        </w:rPr>
        <w:lastRenderedPageBreak/>
        <w:t xml:space="preserve">Al mismo tiempo, en el comienzo afirmamos que </w:t>
      </w:r>
      <w:r>
        <w:rPr>
          <w:rFonts w:ascii="Times New Roman" w:eastAsia="Times New Roman" w:hAnsi="Times New Roman" w:cs="Times New Roman"/>
          <w:sz w:val="24"/>
          <w:szCs w:val="24"/>
          <w:lang w:val="es-ES" w:eastAsia="es-ES"/>
        </w:rPr>
        <w:t>las mujeres editoras hicieron su contribución a la industria editorial y que al pensar en editores/as emblemáticos/as las figuras femeninas no se visibilizan</w:t>
      </w:r>
      <w:r w:rsidR="0087326F">
        <w:rPr>
          <w:rFonts w:ascii="Times New Roman" w:eastAsia="Times New Roman" w:hAnsi="Times New Roman" w:cs="Times New Roman"/>
          <w:sz w:val="24"/>
          <w:szCs w:val="24"/>
          <w:lang w:val="es-ES" w:eastAsia="es-ES"/>
        </w:rPr>
        <w:t xml:space="preserve"> fácilmente</w:t>
      </w:r>
      <w:r>
        <w:rPr>
          <w:rFonts w:ascii="Times New Roman" w:eastAsia="Times New Roman" w:hAnsi="Times New Roman" w:cs="Times New Roman"/>
          <w:sz w:val="24"/>
          <w:szCs w:val="24"/>
          <w:lang w:val="es-ES" w:eastAsia="es-ES"/>
        </w:rPr>
        <w:t xml:space="preserve">. De esta manera, nos preguntamos: ¿Dónde quedan sus marcas? El desafío que emprendimos entonces fue tratar </w:t>
      </w:r>
      <w:r w:rsidR="00D662A3">
        <w:rPr>
          <w:rFonts w:ascii="Times New Roman" w:eastAsia="Times New Roman" w:hAnsi="Times New Roman" w:cs="Times New Roman"/>
          <w:sz w:val="24"/>
          <w:szCs w:val="24"/>
          <w:lang w:val="es-ES" w:eastAsia="es-ES"/>
        </w:rPr>
        <w:t xml:space="preserve">de </w:t>
      </w:r>
      <w:r w:rsidR="003758D2">
        <w:rPr>
          <w:rFonts w:ascii="Times New Roman" w:eastAsia="Times New Roman" w:hAnsi="Times New Roman" w:cs="Times New Roman"/>
          <w:sz w:val="24"/>
          <w:szCs w:val="24"/>
          <w:lang w:val="es-ES" w:eastAsia="es-ES"/>
        </w:rPr>
        <w:t xml:space="preserve">des-velar </w:t>
      </w:r>
      <w:r>
        <w:rPr>
          <w:rFonts w:ascii="Times New Roman" w:eastAsia="Times New Roman" w:hAnsi="Times New Roman" w:cs="Times New Roman"/>
          <w:sz w:val="24"/>
          <w:szCs w:val="24"/>
          <w:lang w:val="es-ES" w:eastAsia="es-ES"/>
        </w:rPr>
        <w:t>al menos algunas de ellas.</w:t>
      </w:r>
      <w:r w:rsidR="001B17EB">
        <w:rPr>
          <w:rFonts w:ascii="Times New Roman" w:eastAsia="Times New Roman" w:hAnsi="Times New Roman" w:cs="Times New Roman"/>
          <w:sz w:val="24"/>
          <w:szCs w:val="24"/>
          <w:lang w:val="es-ES" w:eastAsia="es-ES"/>
        </w:rPr>
        <w:t xml:space="preserve"> </w:t>
      </w:r>
    </w:p>
    <w:p w:rsidR="00933905" w:rsidRPr="00933905" w:rsidRDefault="006474AB" w:rsidP="001B17EB">
      <w:pPr>
        <w:tabs>
          <w:tab w:val="left" w:pos="1542"/>
        </w:tabs>
        <w:spacing w:after="0" w:line="360" w:lineRule="auto"/>
        <w:jc w:val="both"/>
        <w:rPr>
          <w:rFonts w:ascii="Times New Roman" w:eastAsia="Times New Roman" w:hAnsi="Times New Roman" w:cs="Times New Roman"/>
          <w:color w:val="000000" w:themeColor="text1"/>
          <w:sz w:val="24"/>
          <w:szCs w:val="24"/>
          <w:lang w:val="es-ES" w:eastAsia="es-ES"/>
        </w:rPr>
      </w:pPr>
      <w:r w:rsidRPr="003758D2">
        <w:rPr>
          <w:rFonts w:ascii="Times New Roman" w:hAnsi="Times New Roman" w:cs="Times New Roman"/>
          <w:sz w:val="24"/>
          <w:szCs w:val="24"/>
          <w:lang w:val="es-ES"/>
        </w:rPr>
        <w:t xml:space="preserve">Como señala Scott (Scott, 1987) tanto la historia de las mujeres “extraordinarias”, la historia que rescata las experiencias de las mujeres comunes, aquella que revela la trama de poder detrás de la trama de género, resultan complementarias de la reescritura de las narrativas de la experiencia de las mujeres, abriéndose a las diferentes formas en que se construye el género. </w:t>
      </w:r>
      <w:r>
        <w:rPr>
          <w:rFonts w:ascii="Times New Roman" w:hAnsi="Times New Roman" w:cs="Times New Roman"/>
          <w:sz w:val="24"/>
          <w:szCs w:val="24"/>
          <w:lang w:val="es-ES"/>
        </w:rPr>
        <w:t>Recuperar la trayectoria histórica de las mujeres en el área de la edición interpela la visión dicotómica víctima/heroína</w:t>
      </w:r>
      <w:r w:rsidR="00986C5F">
        <w:rPr>
          <w:rFonts w:ascii="Times New Roman" w:hAnsi="Times New Roman" w:cs="Times New Roman"/>
          <w:sz w:val="24"/>
          <w:szCs w:val="24"/>
          <w:lang w:val="es-ES"/>
        </w:rPr>
        <w:t>, desplazando el análisis a propuestas interpretativas más integradoras desde la intersección y la interacción de intereses (</w:t>
      </w:r>
      <w:proofErr w:type="spellStart"/>
      <w:r w:rsidR="00986C5F">
        <w:rPr>
          <w:rFonts w:ascii="Times New Roman" w:hAnsi="Times New Roman" w:cs="Times New Roman"/>
          <w:sz w:val="24"/>
          <w:szCs w:val="24"/>
          <w:lang w:val="es-ES"/>
        </w:rPr>
        <w:t>Spadaro</w:t>
      </w:r>
      <w:proofErr w:type="spellEnd"/>
      <w:r w:rsidR="00986C5F">
        <w:rPr>
          <w:rFonts w:ascii="Times New Roman" w:hAnsi="Times New Roman" w:cs="Times New Roman"/>
          <w:sz w:val="24"/>
          <w:szCs w:val="24"/>
          <w:lang w:val="es-ES"/>
        </w:rPr>
        <w:t xml:space="preserve">, 2012, p. 152). </w:t>
      </w:r>
      <w:r>
        <w:rPr>
          <w:rFonts w:ascii="Times New Roman" w:hAnsi="Times New Roman" w:cs="Times New Roman"/>
          <w:sz w:val="24"/>
          <w:szCs w:val="24"/>
          <w:lang w:val="es-ES"/>
        </w:rPr>
        <w:t xml:space="preserve"> </w:t>
      </w:r>
      <w:r w:rsidR="00BB79C9">
        <w:rPr>
          <w:rFonts w:ascii="Times New Roman" w:hAnsi="Times New Roman" w:cs="Times New Roman"/>
          <w:sz w:val="24"/>
          <w:szCs w:val="24"/>
          <w:lang w:val="es-ES"/>
        </w:rPr>
        <w:t>El trabajo</w:t>
      </w:r>
      <w:r w:rsidR="003758D2">
        <w:rPr>
          <w:rFonts w:ascii="Times New Roman" w:hAnsi="Times New Roman" w:cs="Times New Roman"/>
          <w:sz w:val="24"/>
          <w:szCs w:val="24"/>
          <w:lang w:val="es-ES"/>
        </w:rPr>
        <w:t xml:space="preserve"> </w:t>
      </w:r>
      <w:r w:rsidR="0067576B" w:rsidRPr="0067576B">
        <w:rPr>
          <w:rFonts w:ascii="Times New Roman" w:hAnsi="Times New Roman" w:cs="Times New Roman"/>
          <w:sz w:val="24"/>
          <w:szCs w:val="24"/>
        </w:rPr>
        <w:t>realizado no parece aún suficiente para producir una reescritura de las diversas narrativas históricas, a</w:t>
      </w:r>
      <w:r w:rsidR="00BB79C9">
        <w:rPr>
          <w:rFonts w:ascii="Times New Roman" w:hAnsi="Times New Roman" w:cs="Times New Roman"/>
          <w:sz w:val="24"/>
          <w:szCs w:val="24"/>
        </w:rPr>
        <w:t>unque esperamos que esta propuesta</w:t>
      </w:r>
      <w:r w:rsidR="0042153A">
        <w:rPr>
          <w:rFonts w:ascii="Times New Roman" w:hAnsi="Times New Roman" w:cs="Times New Roman"/>
          <w:sz w:val="24"/>
          <w:szCs w:val="24"/>
        </w:rPr>
        <w:t xml:space="preserve"> empuje en esa dirección. Hemos </w:t>
      </w:r>
      <w:r w:rsidR="0042153A" w:rsidRPr="0042153A">
        <w:rPr>
          <w:rFonts w:ascii="Times New Roman" w:hAnsi="Times New Roman" w:cs="Times New Roman"/>
          <w:sz w:val="24"/>
          <w:szCs w:val="24"/>
        </w:rPr>
        <w:t>señalado</w:t>
      </w:r>
      <w:r w:rsidR="0042153A" w:rsidRPr="0042153A">
        <w:rPr>
          <w:rFonts w:ascii="Times New Roman" w:eastAsia="Times New Roman" w:hAnsi="Times New Roman" w:cs="Times New Roman"/>
          <w:sz w:val="24"/>
          <w:szCs w:val="24"/>
          <w:lang w:val="es-ES" w:eastAsia="es-ES"/>
        </w:rPr>
        <w:t xml:space="preserve"> en los diferentes casos, aquellos intersticios que les permitieron a estas m</w:t>
      </w:r>
      <w:r w:rsidR="00933905">
        <w:rPr>
          <w:rFonts w:ascii="Times New Roman" w:eastAsia="Times New Roman" w:hAnsi="Times New Roman" w:cs="Times New Roman"/>
          <w:sz w:val="24"/>
          <w:szCs w:val="24"/>
          <w:lang w:val="es-ES" w:eastAsia="es-ES"/>
        </w:rPr>
        <w:t xml:space="preserve">ujeres construir sus vidas y </w:t>
      </w:r>
      <w:r w:rsidR="0042153A" w:rsidRPr="0042153A">
        <w:rPr>
          <w:rFonts w:ascii="Times New Roman" w:eastAsia="Times New Roman" w:hAnsi="Times New Roman" w:cs="Times New Roman"/>
          <w:sz w:val="24"/>
          <w:szCs w:val="24"/>
          <w:lang w:val="es-ES" w:eastAsia="es-ES"/>
        </w:rPr>
        <w:t>su obra editorial. Cada una de ellas llega al lugar de la edición por alguna vía particular, y sortea los estereotip</w:t>
      </w:r>
      <w:r w:rsidR="0042153A" w:rsidRPr="00933905">
        <w:rPr>
          <w:rFonts w:ascii="Times New Roman" w:eastAsia="Times New Roman" w:hAnsi="Times New Roman" w:cs="Times New Roman"/>
          <w:color w:val="000000" w:themeColor="text1"/>
          <w:sz w:val="24"/>
          <w:szCs w:val="24"/>
          <w:lang w:val="es-ES" w:eastAsia="es-ES"/>
        </w:rPr>
        <w:t>os, para los demás o para sí mismas, de diversos modos.</w:t>
      </w:r>
    </w:p>
    <w:p w:rsidR="00363723" w:rsidRPr="00933905" w:rsidRDefault="00363723" w:rsidP="00363723">
      <w:pPr>
        <w:autoSpaceDE w:val="0"/>
        <w:autoSpaceDN w:val="0"/>
        <w:adjustRightInd w:val="0"/>
        <w:spacing w:after="0" w:line="360" w:lineRule="auto"/>
        <w:jc w:val="both"/>
        <w:rPr>
          <w:rFonts w:ascii="Times New Roman" w:eastAsia="Calibri" w:hAnsi="Times New Roman" w:cs="Times New Roman"/>
          <w:color w:val="000000" w:themeColor="text1"/>
          <w:sz w:val="24"/>
          <w:szCs w:val="24"/>
          <w:shd w:val="clear" w:color="auto" w:fill="FFFFFF"/>
          <w:lang w:val="es-ES"/>
        </w:rPr>
      </w:pPr>
      <w:r w:rsidRPr="00933905">
        <w:rPr>
          <w:rFonts w:ascii="Times New Roman" w:eastAsia="Calibri" w:hAnsi="Times New Roman" w:cs="Times New Roman"/>
          <w:color w:val="000000" w:themeColor="text1"/>
          <w:sz w:val="24"/>
          <w:szCs w:val="24"/>
          <w:shd w:val="clear" w:color="auto" w:fill="FFFFFF"/>
          <w:lang w:val="es-ES"/>
        </w:rPr>
        <w:t>En este proceso</w:t>
      </w:r>
      <w:r w:rsidR="00933905" w:rsidRPr="00933905">
        <w:rPr>
          <w:rFonts w:ascii="Times New Roman" w:eastAsia="Calibri" w:hAnsi="Times New Roman" w:cs="Times New Roman"/>
          <w:color w:val="000000" w:themeColor="text1"/>
          <w:sz w:val="24"/>
          <w:szCs w:val="24"/>
          <w:shd w:val="clear" w:color="auto" w:fill="FFFFFF"/>
          <w:lang w:val="es-ES"/>
        </w:rPr>
        <w:t xml:space="preserve"> hubo editoras (</w:t>
      </w:r>
      <w:proofErr w:type="spellStart"/>
      <w:r w:rsidR="00E26ED3">
        <w:rPr>
          <w:rFonts w:ascii="Times New Roman" w:eastAsia="Calibri" w:hAnsi="Times New Roman" w:cs="Times New Roman"/>
          <w:color w:val="000000" w:themeColor="text1"/>
          <w:sz w:val="24"/>
          <w:szCs w:val="24"/>
          <w:shd w:val="clear" w:color="auto" w:fill="FFFFFF"/>
          <w:lang w:val="es-ES"/>
        </w:rPr>
        <w:t>Tenner</w:t>
      </w:r>
      <w:proofErr w:type="spellEnd"/>
      <w:r w:rsidR="00E26ED3">
        <w:rPr>
          <w:rFonts w:ascii="Times New Roman" w:eastAsia="Calibri" w:hAnsi="Times New Roman" w:cs="Times New Roman"/>
          <w:color w:val="000000" w:themeColor="text1"/>
          <w:sz w:val="24"/>
          <w:szCs w:val="24"/>
          <w:shd w:val="clear" w:color="auto" w:fill="FFFFFF"/>
          <w:lang w:val="es-ES"/>
        </w:rPr>
        <w:t xml:space="preserve">, </w:t>
      </w:r>
      <w:proofErr w:type="spellStart"/>
      <w:r w:rsidR="00933905" w:rsidRPr="00933905">
        <w:rPr>
          <w:rFonts w:ascii="Times New Roman" w:eastAsia="Calibri" w:hAnsi="Times New Roman" w:cs="Times New Roman"/>
          <w:color w:val="000000" w:themeColor="text1"/>
          <w:sz w:val="24"/>
          <w:szCs w:val="24"/>
          <w:shd w:val="clear" w:color="auto" w:fill="FFFFFF"/>
          <w:lang w:val="es-ES"/>
        </w:rPr>
        <w:t>Baredes</w:t>
      </w:r>
      <w:proofErr w:type="spellEnd"/>
      <w:r w:rsidR="00933905" w:rsidRPr="00933905">
        <w:rPr>
          <w:rFonts w:ascii="Times New Roman" w:eastAsia="Calibri" w:hAnsi="Times New Roman" w:cs="Times New Roman"/>
          <w:color w:val="000000" w:themeColor="text1"/>
          <w:sz w:val="24"/>
          <w:szCs w:val="24"/>
          <w:shd w:val="clear" w:color="auto" w:fill="FFFFFF"/>
          <w:lang w:val="es-ES"/>
        </w:rPr>
        <w:t>) que</w:t>
      </w:r>
      <w:r w:rsidRPr="00933905">
        <w:rPr>
          <w:rFonts w:ascii="Times New Roman" w:eastAsia="Calibri" w:hAnsi="Times New Roman" w:cs="Times New Roman"/>
          <w:color w:val="000000" w:themeColor="text1"/>
          <w:sz w:val="24"/>
          <w:szCs w:val="24"/>
          <w:shd w:val="clear" w:color="auto" w:fill="FFFFFF"/>
          <w:lang w:val="es-ES"/>
        </w:rPr>
        <w:t xml:space="preserve"> consiguieron vencer los estereotipos, usándolos a su favor: transgredieron varios esquemas bipolares apoyadas en las notas femeninas de esas polarizaciones</w:t>
      </w:r>
      <w:r w:rsidR="0087326F">
        <w:rPr>
          <w:rFonts w:ascii="Times New Roman" w:eastAsia="Calibri" w:hAnsi="Times New Roman" w:cs="Times New Roman"/>
          <w:color w:val="000000" w:themeColor="text1"/>
          <w:sz w:val="24"/>
          <w:szCs w:val="24"/>
          <w:shd w:val="clear" w:color="auto" w:fill="FFFFFF"/>
          <w:lang w:val="es-ES"/>
        </w:rPr>
        <w:t>: conocimiento científico</w:t>
      </w:r>
      <w:r w:rsidRPr="00933905">
        <w:rPr>
          <w:rFonts w:ascii="Times New Roman" w:eastAsia="Calibri" w:hAnsi="Times New Roman" w:cs="Times New Roman"/>
          <w:color w:val="000000" w:themeColor="text1"/>
          <w:sz w:val="24"/>
          <w:szCs w:val="24"/>
          <w:shd w:val="clear" w:color="auto" w:fill="FFFFFF"/>
          <w:lang w:val="es-ES"/>
        </w:rPr>
        <w:t>–divulgación; teor</w:t>
      </w:r>
      <w:r w:rsidR="00933905" w:rsidRPr="00933905">
        <w:rPr>
          <w:rFonts w:ascii="Times New Roman" w:eastAsia="Calibri" w:hAnsi="Times New Roman" w:cs="Times New Roman"/>
          <w:color w:val="000000" w:themeColor="text1"/>
          <w:sz w:val="24"/>
          <w:szCs w:val="24"/>
          <w:shd w:val="clear" w:color="auto" w:fill="FFFFFF"/>
          <w:lang w:val="es-ES"/>
        </w:rPr>
        <w:t>ía pura-vida emocional; mujeres–</w:t>
      </w:r>
      <w:r w:rsidRPr="00933905">
        <w:rPr>
          <w:rFonts w:ascii="Times New Roman" w:eastAsia="Calibri" w:hAnsi="Times New Roman" w:cs="Times New Roman"/>
          <w:color w:val="000000" w:themeColor="text1"/>
          <w:sz w:val="24"/>
          <w:szCs w:val="24"/>
          <w:shd w:val="clear" w:color="auto" w:fill="FFFFFF"/>
          <w:lang w:val="es-ES"/>
        </w:rPr>
        <w:t xml:space="preserve">empresa; ámbito público-ámbito privado. Permanecieron en la ciencia, un estilo cognitivo masculino, incorporando aspectos emocionales. Hicieron lo que les gustaba, y </w:t>
      </w:r>
      <w:r w:rsidR="00D54D4A">
        <w:rPr>
          <w:rFonts w:ascii="Times New Roman" w:eastAsia="Calibri" w:hAnsi="Times New Roman" w:cs="Times New Roman"/>
          <w:color w:val="000000" w:themeColor="text1"/>
          <w:sz w:val="24"/>
          <w:szCs w:val="24"/>
          <w:shd w:val="clear" w:color="auto" w:fill="FFFFFF"/>
          <w:lang w:val="es-ES"/>
        </w:rPr>
        <w:t xml:space="preserve">en algún caso </w:t>
      </w:r>
      <w:r w:rsidRPr="00933905">
        <w:rPr>
          <w:rFonts w:ascii="Times New Roman" w:eastAsia="Calibri" w:hAnsi="Times New Roman" w:cs="Times New Roman"/>
          <w:color w:val="000000" w:themeColor="text1"/>
          <w:sz w:val="24"/>
          <w:szCs w:val="24"/>
          <w:shd w:val="clear" w:color="auto" w:fill="FFFFFF"/>
          <w:lang w:val="es-ES"/>
        </w:rPr>
        <w:t xml:space="preserve">en cooperación entre mujeres (sororidad), fundando una editorial. </w:t>
      </w:r>
      <w:r w:rsidR="00902B2F">
        <w:rPr>
          <w:rFonts w:ascii="Times New Roman" w:eastAsia="Calibri" w:hAnsi="Times New Roman" w:cs="Times New Roman"/>
          <w:color w:val="000000" w:themeColor="text1"/>
          <w:sz w:val="24"/>
          <w:szCs w:val="24"/>
          <w:shd w:val="clear" w:color="auto" w:fill="FFFFFF"/>
          <w:lang w:val="es-ES"/>
        </w:rPr>
        <w:t xml:space="preserve">Enfatizamos el carácter integrador de estas acciones que se constituyen en puentes entre lo cognitivo y lo emocional, lo académico y la divulgación. </w:t>
      </w:r>
    </w:p>
    <w:p w:rsidR="00F3781D" w:rsidRPr="00CD49B0" w:rsidRDefault="00CD49B0" w:rsidP="00F3781D">
      <w:pPr>
        <w:spacing w:after="0" w:line="360" w:lineRule="auto"/>
        <w:jc w:val="both"/>
        <w:rPr>
          <w:rFonts w:ascii="Times New Roman" w:hAnsi="Times New Roman" w:cs="Times New Roman"/>
          <w:sz w:val="24"/>
          <w:szCs w:val="24"/>
        </w:rPr>
      </w:pPr>
      <w:r w:rsidRPr="00CD49B0">
        <w:rPr>
          <w:rFonts w:ascii="Times New Roman" w:hAnsi="Times New Roman" w:cs="Times New Roman"/>
          <w:sz w:val="24"/>
          <w:szCs w:val="24"/>
        </w:rPr>
        <w:t xml:space="preserve">En </w:t>
      </w:r>
      <w:r w:rsidR="00F3781D" w:rsidRPr="00CD49B0">
        <w:rPr>
          <w:rFonts w:ascii="Times New Roman" w:hAnsi="Times New Roman" w:cs="Times New Roman"/>
          <w:sz w:val="24"/>
          <w:szCs w:val="24"/>
        </w:rPr>
        <w:t>el caso de la edició</w:t>
      </w:r>
      <w:r w:rsidRPr="00CD49B0">
        <w:rPr>
          <w:rFonts w:ascii="Times New Roman" w:hAnsi="Times New Roman" w:cs="Times New Roman"/>
          <w:sz w:val="24"/>
          <w:szCs w:val="24"/>
        </w:rPr>
        <w:t>n orientada a textos infantiles, juveniles y escolares-educación (</w:t>
      </w:r>
      <w:proofErr w:type="spellStart"/>
      <w:r w:rsidRPr="00CD49B0">
        <w:rPr>
          <w:rFonts w:ascii="Times New Roman" w:hAnsi="Times New Roman" w:cs="Times New Roman"/>
          <w:sz w:val="24"/>
          <w:szCs w:val="24"/>
        </w:rPr>
        <w:t>Baredes</w:t>
      </w:r>
      <w:proofErr w:type="spellEnd"/>
      <w:r w:rsidRPr="00CD49B0">
        <w:rPr>
          <w:rFonts w:ascii="Times New Roman" w:hAnsi="Times New Roman" w:cs="Times New Roman"/>
          <w:sz w:val="24"/>
          <w:szCs w:val="24"/>
        </w:rPr>
        <w:t xml:space="preserve">, López </w:t>
      </w:r>
      <w:proofErr w:type="spellStart"/>
      <w:r w:rsidRPr="00CD49B0">
        <w:rPr>
          <w:rFonts w:ascii="Times New Roman" w:hAnsi="Times New Roman" w:cs="Times New Roman"/>
          <w:sz w:val="24"/>
          <w:szCs w:val="24"/>
        </w:rPr>
        <w:t>Llovet</w:t>
      </w:r>
      <w:proofErr w:type="spellEnd"/>
      <w:r w:rsidRPr="00CD49B0">
        <w:rPr>
          <w:rFonts w:ascii="Times New Roman" w:hAnsi="Times New Roman" w:cs="Times New Roman"/>
          <w:sz w:val="24"/>
          <w:szCs w:val="24"/>
        </w:rPr>
        <w:t xml:space="preserve">, </w:t>
      </w:r>
      <w:proofErr w:type="spellStart"/>
      <w:r w:rsidRPr="00CD49B0">
        <w:rPr>
          <w:rFonts w:ascii="Times New Roman" w:hAnsi="Times New Roman" w:cs="Times New Roman"/>
          <w:sz w:val="24"/>
          <w:szCs w:val="24"/>
        </w:rPr>
        <w:t>Rosenberg</w:t>
      </w:r>
      <w:proofErr w:type="spellEnd"/>
      <w:r w:rsidRPr="00CD49B0">
        <w:rPr>
          <w:rFonts w:ascii="Times New Roman" w:hAnsi="Times New Roman" w:cs="Times New Roman"/>
          <w:sz w:val="24"/>
          <w:szCs w:val="24"/>
        </w:rPr>
        <w:t xml:space="preserve">, </w:t>
      </w:r>
      <w:proofErr w:type="spellStart"/>
      <w:r w:rsidR="0087326F">
        <w:rPr>
          <w:rFonts w:ascii="Times New Roman" w:hAnsi="Times New Roman" w:cs="Times New Roman"/>
          <w:sz w:val="24"/>
          <w:szCs w:val="24"/>
        </w:rPr>
        <w:t>Sirkis</w:t>
      </w:r>
      <w:proofErr w:type="spellEnd"/>
      <w:r w:rsidR="0087326F">
        <w:rPr>
          <w:rFonts w:ascii="Times New Roman" w:hAnsi="Times New Roman" w:cs="Times New Roman"/>
          <w:sz w:val="24"/>
          <w:szCs w:val="24"/>
        </w:rPr>
        <w:t xml:space="preserve">, </w:t>
      </w:r>
      <w:r w:rsidRPr="00CD49B0">
        <w:rPr>
          <w:rFonts w:ascii="Times New Roman" w:hAnsi="Times New Roman" w:cs="Times New Roman"/>
          <w:sz w:val="24"/>
          <w:szCs w:val="24"/>
        </w:rPr>
        <w:t>Franco)</w:t>
      </w:r>
      <w:r w:rsidR="00F3781D" w:rsidRPr="00CD49B0">
        <w:rPr>
          <w:rFonts w:ascii="Times New Roman" w:hAnsi="Times New Roman" w:cs="Times New Roman"/>
          <w:sz w:val="24"/>
          <w:szCs w:val="24"/>
        </w:rPr>
        <w:t xml:space="preserve">, </w:t>
      </w:r>
      <w:r w:rsidRPr="00CD49B0">
        <w:rPr>
          <w:rFonts w:ascii="Times New Roman" w:hAnsi="Times New Roman" w:cs="Times New Roman"/>
          <w:sz w:val="24"/>
          <w:szCs w:val="24"/>
        </w:rPr>
        <w:t xml:space="preserve">nuevamente encontramos </w:t>
      </w:r>
      <w:r w:rsidR="00F3781D" w:rsidRPr="00CD49B0">
        <w:rPr>
          <w:rFonts w:ascii="Times New Roman" w:hAnsi="Times New Roman" w:cs="Times New Roman"/>
          <w:sz w:val="24"/>
          <w:szCs w:val="24"/>
        </w:rPr>
        <w:t>aspectos q</w:t>
      </w:r>
      <w:r w:rsidR="0087326F">
        <w:rPr>
          <w:rFonts w:ascii="Times New Roman" w:hAnsi="Times New Roman" w:cs="Times New Roman"/>
          <w:sz w:val="24"/>
          <w:szCs w:val="24"/>
        </w:rPr>
        <w:t xml:space="preserve">ue responden a los modelos </w:t>
      </w:r>
      <w:r w:rsidR="00F3781D" w:rsidRPr="00CD49B0">
        <w:rPr>
          <w:rFonts w:ascii="Times New Roman" w:hAnsi="Times New Roman" w:cs="Times New Roman"/>
          <w:sz w:val="24"/>
          <w:szCs w:val="24"/>
        </w:rPr>
        <w:t xml:space="preserve">de género. </w:t>
      </w:r>
      <w:r w:rsidRPr="00CD49B0">
        <w:rPr>
          <w:rFonts w:ascii="Times New Roman" w:hAnsi="Times New Roman" w:cs="Times New Roman"/>
          <w:sz w:val="24"/>
          <w:szCs w:val="24"/>
        </w:rPr>
        <w:t xml:space="preserve">Se insertan </w:t>
      </w:r>
      <w:r w:rsidR="0087326F">
        <w:rPr>
          <w:rFonts w:ascii="Times New Roman" w:hAnsi="Times New Roman" w:cs="Times New Roman"/>
          <w:sz w:val="24"/>
          <w:szCs w:val="24"/>
        </w:rPr>
        <w:t xml:space="preserve">así con estructuras empresariales pequeñas </w:t>
      </w:r>
      <w:r w:rsidRPr="00CD49B0">
        <w:rPr>
          <w:rFonts w:ascii="Times New Roman" w:hAnsi="Times New Roman" w:cs="Times New Roman"/>
          <w:sz w:val="24"/>
          <w:szCs w:val="24"/>
        </w:rPr>
        <w:t xml:space="preserve">en nichos de mercado muy dinámicos </w:t>
      </w:r>
      <w:r w:rsidR="0087326F">
        <w:rPr>
          <w:rFonts w:ascii="Times New Roman" w:hAnsi="Times New Roman" w:cs="Times New Roman"/>
          <w:sz w:val="24"/>
          <w:szCs w:val="24"/>
        </w:rPr>
        <w:t xml:space="preserve">que </w:t>
      </w:r>
      <w:r w:rsidR="009A40E5">
        <w:rPr>
          <w:rFonts w:ascii="Times New Roman" w:hAnsi="Times New Roman" w:cs="Times New Roman"/>
          <w:sz w:val="24"/>
          <w:szCs w:val="24"/>
        </w:rPr>
        <w:t>en muchas ocasiones</w:t>
      </w:r>
      <w:r w:rsidRPr="00CD49B0">
        <w:rPr>
          <w:rFonts w:ascii="Times New Roman" w:hAnsi="Times New Roman" w:cs="Times New Roman"/>
          <w:sz w:val="24"/>
          <w:szCs w:val="24"/>
        </w:rPr>
        <w:t xml:space="preserve"> no</w:t>
      </w:r>
      <w:r w:rsidR="0087326F">
        <w:rPr>
          <w:rFonts w:ascii="Times New Roman" w:hAnsi="Times New Roman" w:cs="Times New Roman"/>
          <w:sz w:val="24"/>
          <w:szCs w:val="24"/>
        </w:rPr>
        <w:t xml:space="preserve"> son de la preferencia de los </w:t>
      </w:r>
      <w:r w:rsidRPr="00CD49B0">
        <w:rPr>
          <w:rFonts w:ascii="Times New Roman" w:hAnsi="Times New Roman" w:cs="Times New Roman"/>
          <w:sz w:val="24"/>
          <w:szCs w:val="24"/>
        </w:rPr>
        <w:t>varones. Incluso en el caso de libros de arte para niños (</w:t>
      </w:r>
      <w:proofErr w:type="spellStart"/>
      <w:r w:rsidRPr="00CD49B0">
        <w:rPr>
          <w:rFonts w:ascii="Times New Roman" w:hAnsi="Times New Roman" w:cs="Times New Roman"/>
          <w:sz w:val="24"/>
          <w:szCs w:val="24"/>
        </w:rPr>
        <w:t>Sirkis</w:t>
      </w:r>
      <w:proofErr w:type="spellEnd"/>
      <w:r w:rsidRPr="00CD49B0">
        <w:rPr>
          <w:rFonts w:ascii="Times New Roman" w:hAnsi="Times New Roman" w:cs="Times New Roman"/>
          <w:sz w:val="24"/>
          <w:szCs w:val="24"/>
        </w:rPr>
        <w:t xml:space="preserve">) vemos cómo, haciendo </w:t>
      </w:r>
      <w:r w:rsidRPr="00CD49B0">
        <w:rPr>
          <w:rFonts w:ascii="Times New Roman" w:hAnsi="Times New Roman" w:cs="Times New Roman"/>
          <w:sz w:val="24"/>
          <w:szCs w:val="24"/>
        </w:rPr>
        <w:lastRenderedPageBreak/>
        <w:t>pie en el estereotipo, lo trasciende, tanto por el lado de la empresa como por el de la creatividad.</w:t>
      </w:r>
      <w:r w:rsidR="0087326F">
        <w:rPr>
          <w:rFonts w:ascii="Times New Roman" w:hAnsi="Times New Roman" w:cs="Times New Roman"/>
          <w:sz w:val="24"/>
          <w:szCs w:val="24"/>
        </w:rPr>
        <w:t xml:space="preserve"> </w:t>
      </w:r>
    </w:p>
    <w:p w:rsidR="00933905" w:rsidRPr="0087326F" w:rsidRDefault="00933905" w:rsidP="0087326F">
      <w:pPr>
        <w:tabs>
          <w:tab w:val="left" w:pos="1542"/>
        </w:tabs>
        <w:spacing w:after="0" w:line="360" w:lineRule="auto"/>
        <w:jc w:val="both"/>
        <w:rPr>
          <w:rFonts w:ascii="Times New Roman" w:hAnsi="Times New Roman" w:cs="Times New Roman"/>
          <w:sz w:val="24"/>
          <w:szCs w:val="24"/>
          <w:lang w:val="es-ES"/>
        </w:rPr>
      </w:pPr>
      <w:r w:rsidRPr="0067576B">
        <w:rPr>
          <w:rFonts w:ascii="Times New Roman" w:hAnsi="Times New Roman" w:cs="Times New Roman"/>
          <w:sz w:val="24"/>
          <w:szCs w:val="24"/>
          <w:lang w:val="es-ES"/>
        </w:rPr>
        <w:t xml:space="preserve">El tema particular de las editoras es un ejemplo más que permite </w:t>
      </w:r>
      <w:proofErr w:type="spellStart"/>
      <w:r w:rsidRPr="0067576B">
        <w:rPr>
          <w:rFonts w:ascii="Times New Roman" w:hAnsi="Times New Roman" w:cs="Times New Roman"/>
          <w:sz w:val="24"/>
          <w:szCs w:val="24"/>
          <w:lang w:val="es-ES"/>
        </w:rPr>
        <w:t>resignificar</w:t>
      </w:r>
      <w:proofErr w:type="spellEnd"/>
      <w:r w:rsidRPr="0067576B">
        <w:rPr>
          <w:rFonts w:ascii="Times New Roman" w:hAnsi="Times New Roman" w:cs="Times New Roman"/>
          <w:sz w:val="24"/>
          <w:szCs w:val="24"/>
          <w:lang w:val="es-ES"/>
        </w:rPr>
        <w:t xml:space="preserve"> el lugar de la agencia de las mujeres en el desarrollo de la historia. No es una historia  complementaria de la historia tradicional de los editores de libros en la Argentina en un momento histórico determinado, sino un enfoque alternativo sobre la actividad editorial más vinculado con la historia socio-económica. Pero, confiamos en que poniendo el foco en las editoras, resulte también iluminado el entramado simbólico de los géneros, su relación con la reproducción del orden social así como con su posible y eventual transformación.</w:t>
      </w:r>
      <w:r>
        <w:rPr>
          <w:rFonts w:ascii="Times New Roman" w:hAnsi="Times New Roman" w:cs="Times New Roman"/>
          <w:sz w:val="24"/>
          <w:szCs w:val="24"/>
          <w:lang w:val="es-ES"/>
        </w:rPr>
        <w:t xml:space="preserve"> </w:t>
      </w:r>
    </w:p>
    <w:p w:rsidR="00523C6B" w:rsidRPr="00F3781D" w:rsidRDefault="00523C6B" w:rsidP="00523C6B">
      <w:pPr>
        <w:spacing w:after="0" w:line="360" w:lineRule="auto"/>
        <w:jc w:val="both"/>
        <w:rPr>
          <w:rFonts w:ascii="Times New Roman" w:hAnsi="Times New Roman" w:cs="Times New Roman"/>
          <w:sz w:val="24"/>
          <w:szCs w:val="24"/>
        </w:rPr>
      </w:pPr>
    </w:p>
    <w:p w:rsidR="00543ED6" w:rsidRDefault="0050465C" w:rsidP="00E44706">
      <w:pPr>
        <w:jc w:val="both"/>
        <w:rPr>
          <w:rFonts w:ascii="Times New Roman" w:hAnsi="Times New Roman" w:cs="Times New Roman"/>
          <w:sz w:val="24"/>
          <w:szCs w:val="24"/>
          <w:lang w:val="es-ES"/>
        </w:rPr>
      </w:pPr>
      <w:r>
        <w:rPr>
          <w:rFonts w:ascii="Times New Roman" w:hAnsi="Times New Roman" w:cs="Times New Roman"/>
          <w:sz w:val="24"/>
          <w:szCs w:val="24"/>
          <w:lang w:val="es-ES"/>
        </w:rPr>
        <w:t>Bibliografía</w:t>
      </w:r>
    </w:p>
    <w:p w:rsidR="005E574D" w:rsidRPr="00E26ED3" w:rsidRDefault="00AE7053" w:rsidP="003C6D29">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hAnsi="Times New Roman"/>
          <w:sz w:val="24"/>
          <w:szCs w:val="24"/>
        </w:rPr>
        <w:t xml:space="preserve">AGUADO, </w:t>
      </w:r>
      <w:r w:rsidR="003C6D29">
        <w:rPr>
          <w:rFonts w:ascii="Times New Roman" w:eastAsia="Calibri" w:hAnsi="Times New Roman" w:cs="Times New Roman"/>
          <w:sz w:val="24"/>
          <w:szCs w:val="24"/>
        </w:rPr>
        <w:t xml:space="preserve">Amelia (2006). </w:t>
      </w:r>
      <w:r w:rsidRPr="00EF3C2F">
        <w:rPr>
          <w:rFonts w:ascii="Times New Roman" w:eastAsia="Calibri" w:hAnsi="Times New Roman" w:cs="Times New Roman"/>
          <w:sz w:val="24"/>
          <w:szCs w:val="24"/>
        </w:rPr>
        <w:t>“La consolida</w:t>
      </w:r>
      <w:r w:rsidR="00E914B9">
        <w:rPr>
          <w:rFonts w:ascii="Times New Roman" w:eastAsia="Calibri" w:hAnsi="Times New Roman" w:cs="Times New Roman"/>
          <w:sz w:val="24"/>
          <w:szCs w:val="24"/>
        </w:rPr>
        <w:t>ción del mercado interno”, e</w:t>
      </w:r>
      <w:r w:rsidRPr="00EF3C2F">
        <w:rPr>
          <w:rFonts w:ascii="Times New Roman" w:eastAsia="Calibri" w:hAnsi="Times New Roman" w:cs="Times New Roman"/>
          <w:sz w:val="24"/>
          <w:szCs w:val="24"/>
        </w:rPr>
        <w:t>n de Diego, José Luis (</w:t>
      </w:r>
      <w:proofErr w:type="spellStart"/>
      <w:r w:rsidRPr="00EF3C2F">
        <w:rPr>
          <w:rFonts w:ascii="Times New Roman" w:eastAsia="Calibri" w:hAnsi="Times New Roman" w:cs="Times New Roman"/>
          <w:sz w:val="24"/>
          <w:szCs w:val="24"/>
        </w:rPr>
        <w:t>dir.</w:t>
      </w:r>
      <w:proofErr w:type="spellEnd"/>
      <w:r w:rsidRPr="00EF3C2F">
        <w:rPr>
          <w:rFonts w:ascii="Times New Roman" w:eastAsia="Calibri" w:hAnsi="Times New Roman" w:cs="Times New Roman"/>
          <w:sz w:val="24"/>
          <w:szCs w:val="24"/>
        </w:rPr>
        <w:t xml:space="preserve">). </w:t>
      </w:r>
      <w:r w:rsidRPr="00EF3C2F">
        <w:rPr>
          <w:rFonts w:ascii="Times New Roman" w:eastAsia="Calibri" w:hAnsi="Times New Roman" w:cs="Times New Roman"/>
          <w:i/>
          <w:iCs/>
          <w:sz w:val="24"/>
          <w:szCs w:val="24"/>
        </w:rPr>
        <w:t xml:space="preserve">Editores y políticas editoriales en Argentina (1880-2000). </w:t>
      </w:r>
      <w:r w:rsidR="00C73D46">
        <w:rPr>
          <w:rFonts w:ascii="Times New Roman" w:eastAsia="Calibri" w:hAnsi="Times New Roman" w:cs="Times New Roman"/>
          <w:sz w:val="24"/>
          <w:szCs w:val="24"/>
        </w:rPr>
        <w:t>Buenos Aires/ México:</w:t>
      </w:r>
      <w:r w:rsidRPr="00EF3C2F">
        <w:rPr>
          <w:rFonts w:ascii="Times New Roman" w:eastAsia="Calibri" w:hAnsi="Times New Roman" w:cs="Times New Roman"/>
          <w:sz w:val="24"/>
          <w:szCs w:val="24"/>
        </w:rPr>
        <w:t xml:space="preserve"> </w:t>
      </w:r>
      <w:r w:rsidRPr="00E26ED3">
        <w:rPr>
          <w:rFonts w:ascii="Times New Roman" w:eastAsia="Calibri" w:hAnsi="Times New Roman" w:cs="Times New Roman"/>
          <w:sz w:val="24"/>
          <w:szCs w:val="24"/>
        </w:rPr>
        <w:t>Fondo d</w:t>
      </w:r>
      <w:r w:rsidR="00E914B9" w:rsidRPr="00E26ED3">
        <w:rPr>
          <w:rFonts w:ascii="Times New Roman" w:eastAsia="Calibri" w:hAnsi="Times New Roman" w:cs="Times New Roman"/>
          <w:sz w:val="24"/>
          <w:szCs w:val="24"/>
        </w:rPr>
        <w:t xml:space="preserve">e Cultura Económica. </w:t>
      </w:r>
    </w:p>
    <w:p w:rsidR="00E26ED3" w:rsidRPr="00E26ED3" w:rsidRDefault="00E26ED3" w:rsidP="003C6D29">
      <w:pPr>
        <w:autoSpaceDE w:val="0"/>
        <w:autoSpaceDN w:val="0"/>
        <w:adjustRightInd w:val="0"/>
        <w:spacing w:after="0" w:line="360" w:lineRule="auto"/>
        <w:jc w:val="both"/>
        <w:rPr>
          <w:rFonts w:ascii="Times New Roman" w:eastAsia="Calibri" w:hAnsi="Times New Roman" w:cs="Times New Roman"/>
          <w:sz w:val="24"/>
          <w:szCs w:val="24"/>
        </w:rPr>
      </w:pPr>
      <w:r w:rsidRPr="00E26ED3">
        <w:rPr>
          <w:rFonts w:ascii="Times New Roman" w:eastAsia="Calibri" w:hAnsi="Times New Roman" w:cs="Times New Roman"/>
          <w:sz w:val="24"/>
          <w:szCs w:val="24"/>
        </w:rPr>
        <w:t xml:space="preserve">AMORÓS PUENTE  Celia (2008). </w:t>
      </w:r>
      <w:r w:rsidRPr="00E26ED3">
        <w:rPr>
          <w:rFonts w:ascii="Times New Roman" w:eastAsia="Calibri" w:hAnsi="Times New Roman" w:cs="Times New Roman"/>
          <w:i/>
          <w:sz w:val="24"/>
          <w:szCs w:val="24"/>
        </w:rPr>
        <w:t>Mujeres e imaginarios de la globalización</w:t>
      </w:r>
      <w:r w:rsidRPr="00E26ED3">
        <w:rPr>
          <w:rFonts w:ascii="Times New Roman" w:eastAsia="Calibri" w:hAnsi="Times New Roman" w:cs="Times New Roman"/>
          <w:sz w:val="24"/>
          <w:szCs w:val="24"/>
        </w:rPr>
        <w:t>, Rosario, Homo Sapiens Ediciones.</w:t>
      </w:r>
    </w:p>
    <w:p w:rsidR="009748ED" w:rsidRPr="00EF3C2F" w:rsidRDefault="009748ED" w:rsidP="003C6D29">
      <w:pPr>
        <w:pStyle w:val="Textonotapie"/>
        <w:spacing w:after="0" w:line="360" w:lineRule="auto"/>
        <w:jc w:val="both"/>
        <w:rPr>
          <w:rFonts w:ascii="Times New Roman" w:hAnsi="Times New Roman"/>
          <w:sz w:val="24"/>
          <w:szCs w:val="24"/>
        </w:rPr>
      </w:pPr>
      <w:r w:rsidRPr="00EF3C2F">
        <w:rPr>
          <w:rFonts w:ascii="Times New Roman" w:hAnsi="Times New Roman"/>
          <w:sz w:val="24"/>
          <w:szCs w:val="24"/>
        </w:rPr>
        <w:t>DE SAGASTIZÁBAL</w:t>
      </w:r>
      <w:r>
        <w:rPr>
          <w:rFonts w:ascii="Times New Roman" w:hAnsi="Times New Roman"/>
          <w:sz w:val="24"/>
          <w:szCs w:val="24"/>
        </w:rPr>
        <w:t xml:space="preserve">, Leandro (1995). </w:t>
      </w:r>
      <w:r w:rsidRPr="00EF3C2F">
        <w:rPr>
          <w:rFonts w:ascii="Times New Roman" w:hAnsi="Times New Roman"/>
          <w:i/>
          <w:sz w:val="24"/>
          <w:szCs w:val="24"/>
        </w:rPr>
        <w:t>La edición de libros en la Argentina</w:t>
      </w:r>
      <w:r w:rsidR="00C73D46">
        <w:rPr>
          <w:rFonts w:ascii="Times New Roman" w:hAnsi="Times New Roman"/>
          <w:sz w:val="24"/>
          <w:szCs w:val="24"/>
        </w:rPr>
        <w:t>. Buenos Aires:</w:t>
      </w:r>
      <w:r>
        <w:rPr>
          <w:rFonts w:ascii="Times New Roman" w:hAnsi="Times New Roman"/>
          <w:sz w:val="24"/>
          <w:szCs w:val="24"/>
        </w:rPr>
        <w:t xml:space="preserve"> EUDEBA. </w:t>
      </w:r>
    </w:p>
    <w:p w:rsidR="00E61454" w:rsidRPr="003C6D29" w:rsidRDefault="00E61454" w:rsidP="003C6D29">
      <w:pPr>
        <w:spacing w:after="0" w:line="360" w:lineRule="auto"/>
        <w:jc w:val="both"/>
        <w:rPr>
          <w:rFonts w:ascii="Times New Roman" w:hAnsi="Times New Roman" w:cs="Times New Roman"/>
          <w:sz w:val="24"/>
          <w:szCs w:val="24"/>
          <w:lang w:val="es-ES"/>
        </w:rPr>
      </w:pPr>
      <w:r w:rsidRPr="00E61454">
        <w:rPr>
          <w:rFonts w:ascii="Times New Roman" w:hAnsi="Times New Roman" w:cs="Times New Roman"/>
          <w:sz w:val="24"/>
          <w:szCs w:val="24"/>
          <w:lang w:val="es-ES"/>
        </w:rPr>
        <w:t xml:space="preserve">FEMENÍAS, María Luisa (2013). </w:t>
      </w:r>
      <w:r w:rsidRPr="00E61454">
        <w:rPr>
          <w:rFonts w:ascii="Times New Roman" w:hAnsi="Times New Roman" w:cs="Times New Roman"/>
          <w:i/>
          <w:sz w:val="24"/>
          <w:szCs w:val="24"/>
          <w:lang w:val="es-ES"/>
        </w:rPr>
        <w:t>Los ríos subterráneos</w:t>
      </w:r>
      <w:r w:rsidR="00C73D46">
        <w:rPr>
          <w:rFonts w:ascii="Times New Roman" w:hAnsi="Times New Roman" w:cs="Times New Roman"/>
          <w:sz w:val="24"/>
          <w:szCs w:val="24"/>
          <w:lang w:val="es-ES"/>
        </w:rPr>
        <w:t xml:space="preserve">. Rosario: </w:t>
      </w:r>
      <w:proofErr w:type="spellStart"/>
      <w:r w:rsidRPr="00E61454">
        <w:rPr>
          <w:rFonts w:ascii="Times New Roman" w:hAnsi="Times New Roman" w:cs="Times New Roman"/>
          <w:sz w:val="24"/>
          <w:szCs w:val="24"/>
          <w:lang w:val="es-ES"/>
        </w:rPr>
        <w:t>Prohistoria</w:t>
      </w:r>
      <w:proofErr w:type="spellEnd"/>
      <w:r w:rsidRPr="00E61454">
        <w:rPr>
          <w:rFonts w:ascii="Times New Roman" w:hAnsi="Times New Roman" w:cs="Times New Roman"/>
          <w:sz w:val="24"/>
          <w:szCs w:val="24"/>
          <w:lang w:val="es-ES"/>
        </w:rPr>
        <w:t xml:space="preserve"> Ediciones, Vol. I. </w:t>
      </w:r>
    </w:p>
    <w:p w:rsidR="00EF3C2F" w:rsidRPr="00AE102A" w:rsidRDefault="00180AF6" w:rsidP="003C6D29">
      <w:pPr>
        <w:pStyle w:val="Textonotapie"/>
        <w:spacing w:after="0" w:line="360" w:lineRule="auto"/>
        <w:jc w:val="both"/>
        <w:rPr>
          <w:rFonts w:ascii="Times New Roman" w:hAnsi="Times New Roman"/>
          <w:sz w:val="24"/>
          <w:szCs w:val="24"/>
        </w:rPr>
      </w:pPr>
      <w:r w:rsidRPr="00AE102A">
        <w:rPr>
          <w:rFonts w:ascii="Times New Roman" w:hAnsi="Times New Roman"/>
          <w:sz w:val="24"/>
          <w:szCs w:val="24"/>
        </w:rPr>
        <w:t>FERNÁNDEZ MOYA, María (2011</w:t>
      </w:r>
      <w:r w:rsidR="00E61454">
        <w:rPr>
          <w:rFonts w:ascii="Times New Roman" w:hAnsi="Times New Roman"/>
          <w:sz w:val="24"/>
          <w:szCs w:val="24"/>
        </w:rPr>
        <w:t>).</w:t>
      </w:r>
      <w:r w:rsidR="009F05DA" w:rsidRPr="009F05DA">
        <w:rPr>
          <w:rFonts w:ascii="Times New Roman" w:hAnsi="Times New Roman"/>
        </w:rPr>
        <w:t xml:space="preserve"> </w:t>
      </w:r>
      <w:r w:rsidR="009F05DA" w:rsidRPr="009F05DA">
        <w:rPr>
          <w:rFonts w:ascii="Times New Roman" w:hAnsi="Times New Roman"/>
          <w:sz w:val="24"/>
          <w:szCs w:val="24"/>
        </w:rPr>
        <w:t>“</w:t>
      </w:r>
      <w:r w:rsidR="009F05DA" w:rsidRPr="009F05DA">
        <w:rPr>
          <w:rFonts w:ascii="Times New Roman" w:hAnsi="Times New Roman"/>
          <w:bCs/>
          <w:sz w:val="24"/>
          <w:szCs w:val="24"/>
        </w:rPr>
        <w:t>La promesa del gran mercado del libro. Un siglo de editoriales españolas en Argentina (1908-2008)”</w:t>
      </w:r>
      <w:r w:rsidR="009F05DA">
        <w:rPr>
          <w:rFonts w:ascii="Times New Roman" w:hAnsi="Times New Roman"/>
          <w:sz w:val="24"/>
          <w:szCs w:val="24"/>
        </w:rPr>
        <w:t>,</w:t>
      </w:r>
      <w:r w:rsidR="00E61454">
        <w:rPr>
          <w:rFonts w:ascii="Times New Roman" w:hAnsi="Times New Roman"/>
          <w:sz w:val="24"/>
          <w:szCs w:val="24"/>
        </w:rPr>
        <w:t xml:space="preserve"> </w:t>
      </w:r>
      <w:r w:rsidR="00EF3C2F" w:rsidRPr="00AE102A">
        <w:rPr>
          <w:rFonts w:ascii="Times New Roman" w:hAnsi="Times New Roman"/>
          <w:i/>
          <w:sz w:val="24"/>
          <w:szCs w:val="24"/>
        </w:rPr>
        <w:t>La Historia Económica y de la Empresa en América Latina, Revista de la Economía y de la Empresa</w:t>
      </w:r>
      <w:r w:rsidR="00E61454">
        <w:rPr>
          <w:rFonts w:ascii="Times New Roman" w:hAnsi="Times New Roman"/>
          <w:sz w:val="24"/>
          <w:szCs w:val="24"/>
        </w:rPr>
        <w:t>.</w:t>
      </w:r>
      <w:r w:rsidR="00EF3C2F" w:rsidRPr="00AE102A">
        <w:rPr>
          <w:rFonts w:ascii="Times New Roman" w:hAnsi="Times New Roman"/>
          <w:sz w:val="24"/>
          <w:szCs w:val="24"/>
        </w:rPr>
        <w:t xml:space="preserve"> BBVA</w:t>
      </w:r>
      <w:r w:rsidR="00E61454">
        <w:rPr>
          <w:rFonts w:ascii="Times New Roman" w:hAnsi="Times New Roman"/>
          <w:sz w:val="24"/>
          <w:szCs w:val="24"/>
        </w:rPr>
        <w:t>.</w:t>
      </w:r>
    </w:p>
    <w:p w:rsidR="00EE4FC1" w:rsidRPr="00EE4FC1" w:rsidRDefault="00EC5F97" w:rsidP="003C6D29">
      <w:pPr>
        <w:spacing w:after="0" w:line="360" w:lineRule="auto"/>
        <w:jc w:val="both"/>
        <w:rPr>
          <w:rFonts w:ascii="Times New Roman" w:hAnsi="Times New Roman"/>
          <w:sz w:val="24"/>
          <w:szCs w:val="24"/>
        </w:rPr>
      </w:pPr>
      <w:r w:rsidRPr="00EE4FC1">
        <w:rPr>
          <w:rFonts w:ascii="Times New Roman" w:hAnsi="Times New Roman"/>
          <w:sz w:val="24"/>
          <w:szCs w:val="24"/>
        </w:rPr>
        <w:t>FORNI</w:t>
      </w:r>
      <w:r w:rsidR="00EE4FC1" w:rsidRPr="00EE4FC1">
        <w:rPr>
          <w:rFonts w:ascii="Times New Roman" w:hAnsi="Times New Roman"/>
          <w:sz w:val="24"/>
          <w:szCs w:val="24"/>
        </w:rPr>
        <w:t xml:space="preserve">, Floreal, </w:t>
      </w:r>
      <w:r w:rsidRPr="00EE4FC1">
        <w:rPr>
          <w:rFonts w:ascii="Times New Roman" w:hAnsi="Times New Roman"/>
          <w:sz w:val="24"/>
          <w:szCs w:val="24"/>
        </w:rPr>
        <w:t>GALLART</w:t>
      </w:r>
      <w:r w:rsidR="00EE4FC1" w:rsidRPr="00EE4FC1">
        <w:rPr>
          <w:rFonts w:ascii="Times New Roman" w:hAnsi="Times New Roman"/>
          <w:sz w:val="24"/>
          <w:szCs w:val="24"/>
        </w:rPr>
        <w:t>, María An</w:t>
      </w:r>
      <w:r w:rsidR="003C6D29">
        <w:rPr>
          <w:rFonts w:ascii="Times New Roman" w:hAnsi="Times New Roman"/>
          <w:sz w:val="24"/>
          <w:szCs w:val="24"/>
        </w:rPr>
        <w:t xml:space="preserve">tonia y </w:t>
      </w:r>
      <w:r>
        <w:rPr>
          <w:rFonts w:ascii="Times New Roman" w:hAnsi="Times New Roman"/>
          <w:sz w:val="24"/>
          <w:szCs w:val="24"/>
        </w:rPr>
        <w:t>VASILACHIS DE GIALDINO</w:t>
      </w:r>
      <w:r w:rsidR="003C6D29">
        <w:rPr>
          <w:rFonts w:ascii="Times New Roman" w:hAnsi="Times New Roman"/>
          <w:sz w:val="24"/>
          <w:szCs w:val="24"/>
        </w:rPr>
        <w:t xml:space="preserve">, </w:t>
      </w:r>
      <w:r w:rsidR="00EE4FC1" w:rsidRPr="00EE4FC1">
        <w:rPr>
          <w:rFonts w:ascii="Times New Roman" w:hAnsi="Times New Roman"/>
          <w:sz w:val="24"/>
          <w:szCs w:val="24"/>
        </w:rPr>
        <w:t xml:space="preserve">Irene </w:t>
      </w:r>
      <w:r w:rsidR="003C6D29">
        <w:rPr>
          <w:rFonts w:ascii="Times New Roman" w:hAnsi="Times New Roman"/>
          <w:sz w:val="24"/>
          <w:szCs w:val="24"/>
        </w:rPr>
        <w:t xml:space="preserve">(1993). </w:t>
      </w:r>
      <w:r w:rsidR="00EE4FC1" w:rsidRPr="00EE4FC1">
        <w:rPr>
          <w:rFonts w:ascii="Times New Roman" w:hAnsi="Times New Roman"/>
          <w:i/>
          <w:sz w:val="24"/>
          <w:szCs w:val="24"/>
        </w:rPr>
        <w:t xml:space="preserve">Métodos Cualitativos II. </w:t>
      </w:r>
      <w:r w:rsidR="003C6D29">
        <w:rPr>
          <w:rFonts w:ascii="Times New Roman" w:hAnsi="Times New Roman"/>
          <w:i/>
          <w:sz w:val="24"/>
          <w:szCs w:val="24"/>
        </w:rPr>
        <w:t xml:space="preserve">La práctica </w:t>
      </w:r>
      <w:r>
        <w:rPr>
          <w:rFonts w:ascii="Times New Roman" w:hAnsi="Times New Roman"/>
          <w:i/>
          <w:sz w:val="24"/>
          <w:szCs w:val="24"/>
        </w:rPr>
        <w:t xml:space="preserve">DE </w:t>
      </w:r>
      <w:r w:rsidR="003C6D29">
        <w:rPr>
          <w:rFonts w:ascii="Times New Roman" w:hAnsi="Times New Roman"/>
          <w:i/>
          <w:sz w:val="24"/>
          <w:szCs w:val="24"/>
        </w:rPr>
        <w:t xml:space="preserve">la investigación. </w:t>
      </w:r>
      <w:r w:rsidR="00EE4FC1" w:rsidRPr="00EE4FC1">
        <w:rPr>
          <w:rFonts w:ascii="Times New Roman" w:hAnsi="Times New Roman"/>
          <w:sz w:val="24"/>
          <w:szCs w:val="24"/>
        </w:rPr>
        <w:t>Buen</w:t>
      </w:r>
      <w:r w:rsidR="00C73D46">
        <w:rPr>
          <w:rFonts w:ascii="Times New Roman" w:hAnsi="Times New Roman"/>
          <w:sz w:val="24"/>
          <w:szCs w:val="24"/>
        </w:rPr>
        <w:t>os Aires:</w:t>
      </w:r>
      <w:r w:rsidR="003C6D29">
        <w:rPr>
          <w:rFonts w:ascii="Times New Roman" w:hAnsi="Times New Roman"/>
          <w:sz w:val="24"/>
          <w:szCs w:val="24"/>
        </w:rPr>
        <w:t xml:space="preserve"> CEAL.</w:t>
      </w:r>
    </w:p>
    <w:p w:rsidR="003C6D29" w:rsidRPr="00C73D46" w:rsidRDefault="00904235" w:rsidP="003C6D29">
      <w:pPr>
        <w:pStyle w:val="Textonotapie"/>
        <w:spacing w:after="0" w:line="360" w:lineRule="auto"/>
        <w:jc w:val="both"/>
        <w:rPr>
          <w:rFonts w:ascii="Times New Roman" w:hAnsi="Times New Roman"/>
          <w:sz w:val="24"/>
          <w:szCs w:val="24"/>
        </w:rPr>
      </w:pPr>
      <w:r>
        <w:rPr>
          <w:rFonts w:ascii="Times New Roman" w:hAnsi="Times New Roman"/>
          <w:sz w:val="24"/>
          <w:szCs w:val="24"/>
        </w:rPr>
        <w:t xml:space="preserve">GARCÍA, </w:t>
      </w:r>
      <w:proofErr w:type="spellStart"/>
      <w:r>
        <w:rPr>
          <w:rFonts w:ascii="Times New Roman" w:hAnsi="Times New Roman"/>
          <w:sz w:val="24"/>
          <w:szCs w:val="24"/>
        </w:rPr>
        <w:t>Eustasio</w:t>
      </w:r>
      <w:proofErr w:type="spellEnd"/>
      <w:r>
        <w:rPr>
          <w:rFonts w:ascii="Times New Roman" w:hAnsi="Times New Roman"/>
          <w:sz w:val="24"/>
          <w:szCs w:val="24"/>
        </w:rPr>
        <w:t>, (2000)</w:t>
      </w:r>
      <w:r w:rsidR="00E61454">
        <w:rPr>
          <w:rFonts w:ascii="Times New Roman" w:hAnsi="Times New Roman"/>
          <w:sz w:val="24"/>
          <w:szCs w:val="24"/>
        </w:rPr>
        <w:t>.</w:t>
      </w:r>
      <w:r w:rsidR="00E61454" w:rsidRPr="00EF3C2F">
        <w:rPr>
          <w:rFonts w:ascii="Times New Roman" w:hAnsi="Times New Roman"/>
          <w:sz w:val="24"/>
          <w:szCs w:val="24"/>
        </w:rPr>
        <w:t xml:space="preserve"> “Historia de la empresa ed</w:t>
      </w:r>
      <w:r w:rsidR="00E61454">
        <w:rPr>
          <w:rFonts w:ascii="Times New Roman" w:hAnsi="Times New Roman"/>
          <w:sz w:val="24"/>
          <w:szCs w:val="24"/>
        </w:rPr>
        <w:t xml:space="preserve">itorial en Argentina. </w:t>
      </w:r>
      <w:proofErr w:type="spellStart"/>
      <w:r w:rsidR="00E61454">
        <w:rPr>
          <w:rFonts w:ascii="Times New Roman" w:hAnsi="Times New Roman"/>
          <w:sz w:val="24"/>
          <w:szCs w:val="24"/>
        </w:rPr>
        <w:t>SigloXX</w:t>
      </w:r>
      <w:proofErr w:type="spellEnd"/>
      <w:r w:rsidR="00E61454">
        <w:rPr>
          <w:rFonts w:ascii="Times New Roman" w:hAnsi="Times New Roman"/>
          <w:sz w:val="24"/>
          <w:szCs w:val="24"/>
        </w:rPr>
        <w:t xml:space="preserve">”, </w:t>
      </w:r>
      <w:r w:rsidR="00E61454" w:rsidRPr="00EF3C2F">
        <w:rPr>
          <w:rFonts w:ascii="Times New Roman" w:hAnsi="Times New Roman"/>
          <w:sz w:val="24"/>
          <w:szCs w:val="24"/>
        </w:rPr>
        <w:t>en C</w:t>
      </w:r>
      <w:r w:rsidR="00E61454">
        <w:rPr>
          <w:rFonts w:ascii="Times New Roman" w:hAnsi="Times New Roman"/>
          <w:sz w:val="24"/>
          <w:szCs w:val="24"/>
        </w:rPr>
        <w:t xml:space="preserve">obo Borda, Juan Gustavo (ed.). </w:t>
      </w:r>
      <w:r w:rsidR="00E61454" w:rsidRPr="00EF3C2F">
        <w:rPr>
          <w:rFonts w:ascii="Times New Roman" w:hAnsi="Times New Roman"/>
          <w:i/>
          <w:sz w:val="24"/>
          <w:szCs w:val="24"/>
        </w:rPr>
        <w:t>Historia de las empresas editoriales en América Latina. Siglo XX</w:t>
      </w:r>
      <w:r w:rsidR="00E61454">
        <w:rPr>
          <w:rFonts w:ascii="Times New Roman" w:hAnsi="Times New Roman"/>
          <w:sz w:val="24"/>
          <w:szCs w:val="24"/>
        </w:rPr>
        <w:t>.</w:t>
      </w:r>
      <w:r w:rsidR="00C73D46">
        <w:rPr>
          <w:rFonts w:ascii="Times New Roman" w:hAnsi="Times New Roman"/>
          <w:sz w:val="24"/>
          <w:szCs w:val="24"/>
        </w:rPr>
        <w:t xml:space="preserve"> Colombia: </w:t>
      </w:r>
      <w:r w:rsidR="00E61454" w:rsidRPr="00EF3C2F">
        <w:rPr>
          <w:rFonts w:ascii="Times New Roman" w:hAnsi="Times New Roman"/>
          <w:sz w:val="24"/>
          <w:szCs w:val="24"/>
        </w:rPr>
        <w:t>Centro Regional para el Fomento del Libro en América Lat</w:t>
      </w:r>
      <w:r w:rsidR="00E61454">
        <w:rPr>
          <w:rFonts w:ascii="Times New Roman" w:hAnsi="Times New Roman"/>
          <w:sz w:val="24"/>
          <w:szCs w:val="24"/>
        </w:rPr>
        <w:t xml:space="preserve">ina y el </w:t>
      </w:r>
      <w:r w:rsidR="00E61454" w:rsidRPr="00C73D46">
        <w:rPr>
          <w:rFonts w:ascii="Times New Roman" w:hAnsi="Times New Roman"/>
          <w:sz w:val="24"/>
          <w:szCs w:val="24"/>
        </w:rPr>
        <w:t>Caribe (CERLALC).</w:t>
      </w:r>
    </w:p>
    <w:p w:rsidR="00C73D46" w:rsidRPr="00C73D46" w:rsidRDefault="00C73D46" w:rsidP="00C73D46">
      <w:pPr>
        <w:pStyle w:val="Textonotapie"/>
        <w:spacing w:after="0" w:line="360" w:lineRule="auto"/>
        <w:jc w:val="both"/>
        <w:rPr>
          <w:rFonts w:ascii="Times New Roman" w:hAnsi="Times New Roman"/>
          <w:sz w:val="24"/>
          <w:szCs w:val="24"/>
        </w:rPr>
      </w:pPr>
      <w:r w:rsidRPr="00C73D46">
        <w:rPr>
          <w:rFonts w:ascii="Times New Roman" w:hAnsi="Times New Roman"/>
          <w:sz w:val="24"/>
          <w:szCs w:val="24"/>
        </w:rPr>
        <w:t xml:space="preserve">GIULIANI, Alejandra (2018). </w:t>
      </w:r>
      <w:r w:rsidRPr="00C73D46">
        <w:rPr>
          <w:rFonts w:ascii="Times New Roman" w:hAnsi="Times New Roman"/>
          <w:i/>
          <w:sz w:val="24"/>
          <w:szCs w:val="24"/>
        </w:rPr>
        <w:t>Editores y política. Entre el mercado latinoamericano de libros y el primer peronismo (1938-1955)</w:t>
      </w:r>
      <w:r w:rsidRPr="00C73D46">
        <w:rPr>
          <w:rFonts w:ascii="Times New Roman" w:hAnsi="Times New Roman"/>
          <w:sz w:val="24"/>
          <w:szCs w:val="24"/>
        </w:rPr>
        <w:t xml:space="preserve">. Buenos Aires: Tren en Movimiento. </w:t>
      </w:r>
    </w:p>
    <w:p w:rsidR="00B026ED" w:rsidRPr="00EF3C2F" w:rsidRDefault="00B026ED" w:rsidP="00C73D46">
      <w:pPr>
        <w:pStyle w:val="Textonotapie"/>
        <w:spacing w:after="0" w:line="360" w:lineRule="auto"/>
        <w:jc w:val="both"/>
        <w:rPr>
          <w:rFonts w:ascii="Times New Roman" w:hAnsi="Times New Roman"/>
          <w:sz w:val="24"/>
          <w:szCs w:val="24"/>
        </w:rPr>
      </w:pPr>
      <w:r w:rsidRPr="00C73D46">
        <w:rPr>
          <w:rFonts w:ascii="Times New Roman" w:hAnsi="Times New Roman"/>
          <w:sz w:val="24"/>
          <w:szCs w:val="24"/>
        </w:rPr>
        <w:lastRenderedPageBreak/>
        <w:t xml:space="preserve">HIERRO, Graciela (1992). “Género y poder”. </w:t>
      </w:r>
      <w:proofErr w:type="spellStart"/>
      <w:r w:rsidRPr="00C73D46">
        <w:rPr>
          <w:rFonts w:ascii="Times New Roman" w:hAnsi="Times New Roman"/>
          <w:i/>
          <w:sz w:val="24"/>
          <w:szCs w:val="24"/>
        </w:rPr>
        <w:t>Hiparquia</w:t>
      </w:r>
      <w:proofErr w:type="spellEnd"/>
      <w:r>
        <w:rPr>
          <w:rFonts w:ascii="Times New Roman" w:hAnsi="Times New Roman"/>
          <w:sz w:val="24"/>
          <w:szCs w:val="24"/>
        </w:rPr>
        <w:t>, Vol. 5, no. 1, p. 5-18.</w:t>
      </w:r>
    </w:p>
    <w:p w:rsidR="00C73D46" w:rsidRDefault="00E61454" w:rsidP="00C73D46">
      <w:pPr>
        <w:pStyle w:val="Textonotapie"/>
        <w:spacing w:after="0" w:line="360" w:lineRule="auto"/>
        <w:jc w:val="both"/>
        <w:rPr>
          <w:rFonts w:ascii="Times New Roman" w:hAnsi="Times New Roman"/>
          <w:sz w:val="24"/>
          <w:szCs w:val="24"/>
        </w:rPr>
      </w:pPr>
      <w:r w:rsidRPr="00EF3C2F">
        <w:rPr>
          <w:rFonts w:ascii="Times New Roman" w:hAnsi="Times New Roman"/>
          <w:sz w:val="24"/>
          <w:szCs w:val="24"/>
        </w:rPr>
        <w:t xml:space="preserve">Informe </w:t>
      </w:r>
      <w:r w:rsidR="00970C42">
        <w:rPr>
          <w:rFonts w:ascii="Times New Roman" w:hAnsi="Times New Roman"/>
          <w:sz w:val="24"/>
          <w:szCs w:val="24"/>
        </w:rPr>
        <w:t xml:space="preserve">CEP - </w:t>
      </w:r>
      <w:r w:rsidRPr="00EF3C2F">
        <w:rPr>
          <w:rFonts w:ascii="Times New Roman" w:hAnsi="Times New Roman"/>
          <w:sz w:val="24"/>
          <w:szCs w:val="24"/>
        </w:rPr>
        <w:t>Centro de Estudios para la Producción, “La industria del libro en Argentina”, Ar</w:t>
      </w:r>
      <w:r>
        <w:rPr>
          <w:rFonts w:ascii="Times New Roman" w:hAnsi="Times New Roman"/>
          <w:sz w:val="24"/>
          <w:szCs w:val="24"/>
        </w:rPr>
        <w:t xml:space="preserve">gentina, </w:t>
      </w:r>
      <w:r w:rsidR="00970C42">
        <w:rPr>
          <w:rFonts w:ascii="Times New Roman" w:hAnsi="Times New Roman"/>
          <w:sz w:val="24"/>
          <w:szCs w:val="24"/>
        </w:rPr>
        <w:t>(</w:t>
      </w:r>
      <w:r>
        <w:rPr>
          <w:rFonts w:ascii="Times New Roman" w:hAnsi="Times New Roman"/>
          <w:sz w:val="24"/>
          <w:szCs w:val="24"/>
        </w:rPr>
        <w:t>2005</w:t>
      </w:r>
      <w:r w:rsidR="00970C42">
        <w:rPr>
          <w:rFonts w:ascii="Times New Roman" w:hAnsi="Times New Roman"/>
          <w:sz w:val="24"/>
          <w:szCs w:val="24"/>
        </w:rPr>
        <w:t>)</w:t>
      </w:r>
      <w:r>
        <w:rPr>
          <w:rFonts w:ascii="Times New Roman" w:hAnsi="Times New Roman"/>
          <w:sz w:val="24"/>
          <w:szCs w:val="24"/>
        </w:rPr>
        <w:t xml:space="preserve">. </w:t>
      </w:r>
      <w:r w:rsidRPr="00EF3C2F">
        <w:rPr>
          <w:rFonts w:ascii="Times New Roman" w:hAnsi="Times New Roman"/>
          <w:sz w:val="24"/>
          <w:szCs w:val="24"/>
        </w:rPr>
        <w:t>Disponible en</w:t>
      </w:r>
      <w:r w:rsidR="00B92FE3">
        <w:rPr>
          <w:rFonts w:ascii="Times New Roman" w:hAnsi="Times New Roman"/>
          <w:sz w:val="24"/>
          <w:szCs w:val="24"/>
        </w:rPr>
        <w:t>:</w:t>
      </w:r>
      <w:r w:rsidRPr="00EF3C2F">
        <w:rPr>
          <w:rFonts w:ascii="Times New Roman" w:hAnsi="Times New Roman"/>
          <w:sz w:val="24"/>
          <w:szCs w:val="24"/>
        </w:rPr>
        <w:t xml:space="preserve"> </w:t>
      </w:r>
    </w:p>
    <w:p w:rsidR="00904235" w:rsidRDefault="008466AA" w:rsidP="00C73D46">
      <w:pPr>
        <w:pStyle w:val="Textonotapie"/>
        <w:spacing w:after="0" w:line="360" w:lineRule="auto"/>
        <w:jc w:val="both"/>
        <w:rPr>
          <w:rFonts w:ascii="Times New Roman" w:hAnsi="Times New Roman"/>
          <w:sz w:val="24"/>
          <w:szCs w:val="24"/>
        </w:rPr>
      </w:pPr>
      <w:hyperlink r:id="rId8" w:history="1">
        <w:r w:rsidR="00E61454" w:rsidRPr="00EF3C2F">
          <w:rPr>
            <w:rStyle w:val="Hipervnculo"/>
            <w:rFonts w:ascii="Times New Roman" w:hAnsi="Times New Roman"/>
            <w:sz w:val="24"/>
            <w:szCs w:val="24"/>
          </w:rPr>
          <w:t>www.buenosaires.gov.ar/areas/cultura/observatorio</w:t>
        </w:r>
      </w:hyperlink>
      <w:r w:rsidR="00E61454" w:rsidRPr="00EF3C2F">
        <w:rPr>
          <w:rFonts w:ascii="Times New Roman" w:hAnsi="Times New Roman"/>
          <w:sz w:val="24"/>
          <w:szCs w:val="24"/>
        </w:rPr>
        <w:t>, marzo 2014.</w:t>
      </w:r>
      <w:r w:rsidR="00904235" w:rsidRPr="003422AF">
        <w:rPr>
          <w:rFonts w:ascii="Times New Roman" w:hAnsi="Times New Roman"/>
          <w:sz w:val="24"/>
          <w:szCs w:val="24"/>
        </w:rPr>
        <w:t xml:space="preserve">   </w:t>
      </w:r>
    </w:p>
    <w:p w:rsidR="00970C42" w:rsidRDefault="00970C42" w:rsidP="003C6D29">
      <w:pPr>
        <w:pStyle w:val="Textonotapie"/>
        <w:spacing w:after="0" w:line="360" w:lineRule="auto"/>
        <w:jc w:val="both"/>
        <w:rPr>
          <w:rFonts w:ascii="Times New Roman" w:hAnsi="Times New Roman"/>
          <w:sz w:val="24"/>
          <w:szCs w:val="24"/>
        </w:rPr>
      </w:pPr>
      <w:r w:rsidRPr="00970C42">
        <w:rPr>
          <w:rFonts w:ascii="Times New Roman" w:hAnsi="Times New Roman"/>
          <w:i/>
          <w:sz w:val="24"/>
          <w:szCs w:val="24"/>
          <w:lang w:val="es-ES"/>
        </w:rPr>
        <w:t>Informes Técnicos</w:t>
      </w:r>
      <w:r w:rsidRPr="00970C42">
        <w:rPr>
          <w:rFonts w:ascii="Times New Roman" w:hAnsi="Times New Roman"/>
          <w:sz w:val="24"/>
          <w:szCs w:val="24"/>
          <w:lang w:val="es-ES"/>
        </w:rPr>
        <w:t xml:space="preserve"> </w:t>
      </w:r>
      <w:r>
        <w:rPr>
          <w:rFonts w:ascii="Times New Roman" w:hAnsi="Times New Roman"/>
          <w:sz w:val="24"/>
          <w:szCs w:val="24"/>
          <w:lang w:val="es-ES"/>
        </w:rPr>
        <w:t>(</w:t>
      </w:r>
      <w:r w:rsidRPr="00970C42">
        <w:rPr>
          <w:rFonts w:ascii="Times New Roman" w:hAnsi="Times New Roman"/>
          <w:sz w:val="24"/>
          <w:szCs w:val="24"/>
          <w:lang w:val="es-ES"/>
        </w:rPr>
        <w:t>2017)</w:t>
      </w:r>
      <w:r>
        <w:rPr>
          <w:rFonts w:ascii="Times New Roman" w:hAnsi="Times New Roman"/>
          <w:sz w:val="24"/>
          <w:szCs w:val="24"/>
          <w:lang w:val="es-ES"/>
        </w:rPr>
        <w:t>.</w:t>
      </w:r>
      <w:r w:rsidRPr="00970C42">
        <w:rPr>
          <w:rFonts w:ascii="Times New Roman" w:hAnsi="Times New Roman"/>
          <w:sz w:val="24"/>
          <w:szCs w:val="24"/>
          <w:lang w:val="es-ES"/>
        </w:rPr>
        <w:t xml:space="preserve"> Vol. 2, N° 149, </w:t>
      </w:r>
      <w:r w:rsidRPr="00970C42">
        <w:rPr>
          <w:rFonts w:ascii="Times New Roman" w:hAnsi="Times New Roman"/>
          <w:i/>
          <w:sz w:val="24"/>
          <w:szCs w:val="24"/>
          <w:lang w:val="es-ES"/>
        </w:rPr>
        <w:t>Cuentas Nacionales</w:t>
      </w:r>
      <w:r w:rsidRPr="00970C42">
        <w:rPr>
          <w:rFonts w:ascii="Times New Roman" w:hAnsi="Times New Roman"/>
          <w:sz w:val="24"/>
          <w:szCs w:val="24"/>
          <w:lang w:val="es-ES"/>
        </w:rPr>
        <w:t xml:space="preserve"> Vol. 2, N° 13, Instituto Nacional de Estadística y Censo/SI</w:t>
      </w:r>
      <w:r>
        <w:rPr>
          <w:rFonts w:ascii="Times New Roman" w:hAnsi="Times New Roman"/>
          <w:sz w:val="24"/>
          <w:szCs w:val="24"/>
          <w:lang w:val="es-ES"/>
        </w:rPr>
        <w:t xml:space="preserve">NCA. </w:t>
      </w:r>
    </w:p>
    <w:p w:rsidR="004F490F" w:rsidRDefault="004F490F" w:rsidP="003C6D29">
      <w:pPr>
        <w:pStyle w:val="Textonotapie"/>
        <w:spacing w:after="0" w:line="360" w:lineRule="auto"/>
        <w:jc w:val="both"/>
        <w:rPr>
          <w:rFonts w:ascii="Times New Roman" w:hAnsi="Times New Roman"/>
          <w:sz w:val="24"/>
          <w:szCs w:val="24"/>
        </w:rPr>
      </w:pPr>
      <w:r w:rsidRPr="00B55D97">
        <w:rPr>
          <w:rFonts w:ascii="Times New Roman" w:hAnsi="Times New Roman"/>
          <w:sz w:val="24"/>
          <w:szCs w:val="24"/>
        </w:rPr>
        <w:t>LAGUNAS</w:t>
      </w:r>
      <w:r w:rsidR="00B55D97" w:rsidRPr="00B55D97">
        <w:rPr>
          <w:rFonts w:ascii="Times New Roman" w:hAnsi="Times New Roman"/>
          <w:sz w:val="24"/>
          <w:szCs w:val="24"/>
        </w:rPr>
        <w:t xml:space="preserve">, Cecilia, Ramos, Mariano y </w:t>
      </w:r>
      <w:proofErr w:type="spellStart"/>
      <w:r w:rsidR="00B55D97" w:rsidRPr="00B55D97">
        <w:rPr>
          <w:rFonts w:ascii="Times New Roman" w:hAnsi="Times New Roman"/>
          <w:sz w:val="24"/>
          <w:szCs w:val="24"/>
        </w:rPr>
        <w:t>Cipolla</w:t>
      </w:r>
      <w:proofErr w:type="spellEnd"/>
      <w:r w:rsidR="00B55D97" w:rsidRPr="00B55D97">
        <w:rPr>
          <w:rFonts w:ascii="Times New Roman" w:hAnsi="Times New Roman"/>
          <w:sz w:val="24"/>
          <w:szCs w:val="24"/>
        </w:rPr>
        <w:t xml:space="preserve">, Damián (2014). “Patrimonio Cultural de las Mujeres: Historias de Vidas de Mujeres en los Museos”, </w:t>
      </w:r>
      <w:r w:rsidR="00B55D97" w:rsidRPr="00B55D97">
        <w:rPr>
          <w:rFonts w:ascii="Times New Roman" w:hAnsi="Times New Roman"/>
          <w:i/>
          <w:sz w:val="24"/>
          <w:szCs w:val="24"/>
        </w:rPr>
        <w:t>La Aljaba</w:t>
      </w:r>
      <w:r w:rsidR="00B55D97">
        <w:rPr>
          <w:rFonts w:ascii="Times New Roman" w:hAnsi="Times New Roman"/>
          <w:sz w:val="24"/>
          <w:szCs w:val="24"/>
        </w:rPr>
        <w:t xml:space="preserve">, </w:t>
      </w:r>
      <w:r w:rsidR="00B55D97" w:rsidRPr="00B55D97">
        <w:rPr>
          <w:rFonts w:ascii="Times New Roman" w:hAnsi="Times New Roman"/>
          <w:sz w:val="24"/>
          <w:szCs w:val="24"/>
        </w:rPr>
        <w:t xml:space="preserve">Segunda época, Vol. XVIII. p. 233-252. </w:t>
      </w:r>
    </w:p>
    <w:p w:rsidR="00794F5F" w:rsidRPr="00B55D97" w:rsidRDefault="00794F5F" w:rsidP="003C6D29">
      <w:pPr>
        <w:pStyle w:val="Textonotapie"/>
        <w:spacing w:after="0" w:line="360" w:lineRule="auto"/>
        <w:jc w:val="both"/>
        <w:rPr>
          <w:rFonts w:ascii="Times New Roman" w:hAnsi="Times New Roman"/>
          <w:sz w:val="24"/>
          <w:szCs w:val="24"/>
        </w:rPr>
      </w:pPr>
      <w:r>
        <w:rPr>
          <w:rFonts w:ascii="Times New Roman" w:hAnsi="Times New Roman"/>
          <w:sz w:val="24"/>
          <w:szCs w:val="24"/>
        </w:rPr>
        <w:t xml:space="preserve">LOBATO, </w:t>
      </w:r>
      <w:proofErr w:type="spellStart"/>
      <w:r>
        <w:rPr>
          <w:rFonts w:ascii="Times New Roman" w:hAnsi="Times New Roman"/>
          <w:sz w:val="24"/>
          <w:szCs w:val="24"/>
        </w:rPr>
        <w:t>Mirta</w:t>
      </w:r>
      <w:proofErr w:type="spellEnd"/>
      <w:r>
        <w:rPr>
          <w:rFonts w:ascii="Times New Roman" w:hAnsi="Times New Roman"/>
          <w:sz w:val="24"/>
          <w:szCs w:val="24"/>
        </w:rPr>
        <w:t xml:space="preserve"> Z. (2008). “Trabajo, cultura y poder: dilemas historiográficos y estudios de género en Argentina”, en Lobato et al. (coord.). </w:t>
      </w:r>
      <w:r w:rsidRPr="00794F5F">
        <w:rPr>
          <w:rFonts w:ascii="Times New Roman" w:hAnsi="Times New Roman"/>
          <w:i/>
          <w:sz w:val="24"/>
          <w:szCs w:val="24"/>
        </w:rPr>
        <w:t>Historia con mujeres</w:t>
      </w:r>
      <w:r>
        <w:rPr>
          <w:rFonts w:ascii="Times New Roman" w:hAnsi="Times New Roman"/>
          <w:sz w:val="24"/>
          <w:szCs w:val="24"/>
        </w:rPr>
        <w:t xml:space="preserve">. Buenos Aires: Ediciones Facultad de Filosofía y Letras. </w:t>
      </w:r>
    </w:p>
    <w:p w:rsidR="003422AF" w:rsidRDefault="00C33982" w:rsidP="003C6D29">
      <w:pPr>
        <w:pStyle w:val="Textonotapie"/>
        <w:spacing w:after="0" w:line="360" w:lineRule="auto"/>
        <w:jc w:val="both"/>
        <w:rPr>
          <w:rFonts w:ascii="Times New Roman" w:hAnsi="Times New Roman"/>
          <w:sz w:val="24"/>
          <w:szCs w:val="24"/>
        </w:rPr>
      </w:pPr>
      <w:r w:rsidRPr="00AE102A">
        <w:rPr>
          <w:rFonts w:ascii="Times New Roman" w:hAnsi="Times New Roman"/>
          <w:sz w:val="24"/>
          <w:szCs w:val="24"/>
        </w:rPr>
        <w:t xml:space="preserve">LÓPEZ </w:t>
      </w:r>
      <w:proofErr w:type="spellStart"/>
      <w:r w:rsidRPr="00AE102A">
        <w:rPr>
          <w:rFonts w:ascii="Times New Roman" w:hAnsi="Times New Roman"/>
          <w:sz w:val="24"/>
          <w:szCs w:val="24"/>
        </w:rPr>
        <w:t>Ll</w:t>
      </w:r>
      <w:r w:rsidR="00472D6C" w:rsidRPr="00AE102A">
        <w:rPr>
          <w:rFonts w:ascii="Times New Roman" w:hAnsi="Times New Roman"/>
          <w:sz w:val="24"/>
          <w:szCs w:val="24"/>
        </w:rPr>
        <w:t>OVET</w:t>
      </w:r>
      <w:proofErr w:type="spellEnd"/>
      <w:r w:rsidR="003422AF" w:rsidRPr="00AE102A">
        <w:rPr>
          <w:rFonts w:ascii="Times New Roman" w:hAnsi="Times New Roman"/>
          <w:sz w:val="24"/>
          <w:szCs w:val="24"/>
        </w:rPr>
        <w:t>, Gloria</w:t>
      </w:r>
      <w:r w:rsidR="004940B3" w:rsidRPr="00AE102A">
        <w:rPr>
          <w:rFonts w:ascii="Times New Roman" w:hAnsi="Times New Roman"/>
          <w:sz w:val="24"/>
          <w:szCs w:val="24"/>
        </w:rPr>
        <w:t xml:space="preserve"> (2004)</w:t>
      </w:r>
      <w:r w:rsidR="00E61454">
        <w:rPr>
          <w:rFonts w:ascii="Times New Roman" w:hAnsi="Times New Roman"/>
          <w:sz w:val="24"/>
          <w:szCs w:val="24"/>
        </w:rPr>
        <w:t xml:space="preserve">. </w:t>
      </w:r>
      <w:r w:rsidR="004940B3" w:rsidRPr="00AE102A">
        <w:rPr>
          <w:rFonts w:ascii="Times New Roman" w:hAnsi="Times New Roman"/>
          <w:i/>
          <w:sz w:val="24"/>
          <w:szCs w:val="24"/>
        </w:rPr>
        <w:t>Sudamericana</w:t>
      </w:r>
      <w:r w:rsidR="00E61454">
        <w:rPr>
          <w:rFonts w:ascii="Times New Roman" w:hAnsi="Times New Roman"/>
          <w:sz w:val="24"/>
          <w:szCs w:val="24"/>
        </w:rPr>
        <w:t xml:space="preserve">. </w:t>
      </w:r>
      <w:r w:rsidR="00C73D46">
        <w:rPr>
          <w:rFonts w:ascii="Times New Roman" w:hAnsi="Times New Roman"/>
          <w:sz w:val="24"/>
          <w:szCs w:val="24"/>
        </w:rPr>
        <w:t xml:space="preserve">Buenos Aires: </w:t>
      </w:r>
      <w:r w:rsidR="004940B3" w:rsidRPr="00AE102A">
        <w:rPr>
          <w:rFonts w:ascii="Times New Roman" w:hAnsi="Times New Roman"/>
          <w:sz w:val="24"/>
          <w:szCs w:val="24"/>
        </w:rPr>
        <w:t xml:space="preserve">Editorial </w:t>
      </w:r>
      <w:proofErr w:type="spellStart"/>
      <w:r w:rsidR="004940B3" w:rsidRPr="00AE102A">
        <w:rPr>
          <w:rFonts w:ascii="Times New Roman" w:hAnsi="Times New Roman"/>
          <w:sz w:val="24"/>
          <w:szCs w:val="24"/>
        </w:rPr>
        <w:t>Dunken</w:t>
      </w:r>
      <w:proofErr w:type="spellEnd"/>
      <w:r w:rsidR="004940B3" w:rsidRPr="00AE102A">
        <w:rPr>
          <w:rFonts w:ascii="Times New Roman" w:hAnsi="Times New Roman"/>
          <w:sz w:val="24"/>
          <w:szCs w:val="24"/>
        </w:rPr>
        <w:t xml:space="preserve">. </w:t>
      </w:r>
    </w:p>
    <w:p w:rsidR="00472D6C" w:rsidRDefault="00E61454" w:rsidP="003C6D29">
      <w:pPr>
        <w:pStyle w:val="Textonotapie"/>
        <w:spacing w:after="0" w:line="360" w:lineRule="auto"/>
        <w:jc w:val="both"/>
        <w:rPr>
          <w:rFonts w:ascii="Times New Roman" w:hAnsi="Times New Roman"/>
          <w:sz w:val="24"/>
          <w:szCs w:val="24"/>
        </w:rPr>
      </w:pPr>
      <w:r>
        <w:rPr>
          <w:rFonts w:ascii="Times New Roman" w:hAnsi="Times New Roman"/>
          <w:sz w:val="24"/>
          <w:szCs w:val="24"/>
        </w:rPr>
        <w:t>OFFEN, Karen</w:t>
      </w:r>
      <w:r w:rsidR="00472D6C">
        <w:rPr>
          <w:rFonts w:ascii="Times New Roman" w:hAnsi="Times New Roman"/>
          <w:sz w:val="24"/>
          <w:szCs w:val="24"/>
        </w:rPr>
        <w:t xml:space="preserve"> (2015)</w:t>
      </w:r>
      <w:r>
        <w:rPr>
          <w:rFonts w:ascii="Times New Roman" w:hAnsi="Times New Roman"/>
          <w:sz w:val="24"/>
          <w:szCs w:val="24"/>
        </w:rPr>
        <w:t>.</w:t>
      </w:r>
      <w:r w:rsidR="00472D6C">
        <w:rPr>
          <w:rFonts w:ascii="Times New Roman" w:hAnsi="Times New Roman"/>
          <w:sz w:val="24"/>
          <w:szCs w:val="24"/>
        </w:rPr>
        <w:t xml:space="preserve"> </w:t>
      </w:r>
      <w:r w:rsidR="00472D6C" w:rsidRPr="00472D6C">
        <w:rPr>
          <w:rFonts w:ascii="Times New Roman" w:hAnsi="Times New Roman"/>
          <w:i/>
          <w:sz w:val="24"/>
          <w:szCs w:val="24"/>
        </w:rPr>
        <w:t>Feminismos europeos,</w:t>
      </w:r>
      <w:r w:rsidR="00472D6C">
        <w:rPr>
          <w:rFonts w:ascii="Times New Roman" w:hAnsi="Times New Roman"/>
          <w:i/>
          <w:sz w:val="24"/>
          <w:szCs w:val="24"/>
        </w:rPr>
        <w:t xml:space="preserve"> </w:t>
      </w:r>
      <w:r w:rsidR="00472D6C" w:rsidRPr="00472D6C">
        <w:rPr>
          <w:rFonts w:ascii="Times New Roman" w:hAnsi="Times New Roman"/>
          <w:i/>
          <w:sz w:val="24"/>
          <w:szCs w:val="24"/>
        </w:rPr>
        <w:t>1700 – 1950</w:t>
      </w:r>
      <w:r>
        <w:rPr>
          <w:rFonts w:ascii="Times New Roman" w:hAnsi="Times New Roman"/>
          <w:sz w:val="24"/>
          <w:szCs w:val="24"/>
        </w:rPr>
        <w:t>.</w:t>
      </w:r>
      <w:r w:rsidR="00C73D46">
        <w:rPr>
          <w:rFonts w:ascii="Times New Roman" w:hAnsi="Times New Roman"/>
          <w:sz w:val="24"/>
          <w:szCs w:val="24"/>
        </w:rPr>
        <w:t xml:space="preserve"> Madrid:</w:t>
      </w:r>
      <w:r w:rsidR="00472D6C">
        <w:rPr>
          <w:rFonts w:ascii="Times New Roman" w:hAnsi="Times New Roman"/>
          <w:sz w:val="24"/>
          <w:szCs w:val="24"/>
        </w:rPr>
        <w:t xml:space="preserve"> </w:t>
      </w:r>
      <w:proofErr w:type="spellStart"/>
      <w:r w:rsidR="00472D6C">
        <w:rPr>
          <w:rFonts w:ascii="Times New Roman" w:hAnsi="Times New Roman"/>
          <w:sz w:val="24"/>
          <w:szCs w:val="24"/>
        </w:rPr>
        <w:t>Akal</w:t>
      </w:r>
      <w:proofErr w:type="spellEnd"/>
      <w:r w:rsidR="00472D6C">
        <w:rPr>
          <w:rFonts w:ascii="Times New Roman" w:hAnsi="Times New Roman"/>
          <w:sz w:val="24"/>
          <w:szCs w:val="24"/>
        </w:rPr>
        <w:t xml:space="preserve">.  </w:t>
      </w:r>
    </w:p>
    <w:p w:rsidR="001A51C2" w:rsidRDefault="001A51C2" w:rsidP="003C6D29">
      <w:pPr>
        <w:pStyle w:val="Textonotapie"/>
        <w:spacing w:after="0" w:line="360" w:lineRule="auto"/>
        <w:jc w:val="both"/>
        <w:rPr>
          <w:rFonts w:ascii="Times New Roman" w:hAnsi="Times New Roman"/>
          <w:sz w:val="24"/>
          <w:szCs w:val="24"/>
        </w:rPr>
      </w:pPr>
      <w:r>
        <w:rPr>
          <w:rFonts w:ascii="Times New Roman" w:hAnsi="Times New Roman"/>
          <w:sz w:val="24"/>
          <w:szCs w:val="24"/>
        </w:rPr>
        <w:t xml:space="preserve">ROMÁN, Viviana (2016). “A propósito del desarrollo de la industria editorial y de las interpretaciones históricas de algunos de sus tópicos”. Anuario CEEED, N° 8, Año 8, p. 7-26. </w:t>
      </w:r>
    </w:p>
    <w:p w:rsidR="00A71777" w:rsidRDefault="00E61454" w:rsidP="003C6D29">
      <w:pPr>
        <w:pStyle w:val="Textonotapie"/>
        <w:spacing w:after="0" w:line="360" w:lineRule="auto"/>
        <w:jc w:val="both"/>
        <w:rPr>
          <w:rFonts w:ascii="Times New Roman" w:hAnsi="Times New Roman"/>
          <w:sz w:val="24"/>
          <w:szCs w:val="24"/>
        </w:rPr>
      </w:pPr>
      <w:r>
        <w:rPr>
          <w:rFonts w:ascii="Times New Roman" w:hAnsi="Times New Roman"/>
          <w:sz w:val="24"/>
          <w:szCs w:val="24"/>
        </w:rPr>
        <w:t>ROMÁN, Viviana</w:t>
      </w:r>
      <w:r w:rsidR="002C5529">
        <w:rPr>
          <w:rFonts w:ascii="Times New Roman" w:hAnsi="Times New Roman"/>
          <w:sz w:val="24"/>
          <w:szCs w:val="24"/>
        </w:rPr>
        <w:t xml:space="preserve"> </w:t>
      </w:r>
      <w:r w:rsidR="00A71777">
        <w:rPr>
          <w:rFonts w:ascii="Times New Roman" w:hAnsi="Times New Roman"/>
          <w:sz w:val="24"/>
          <w:szCs w:val="24"/>
        </w:rPr>
        <w:t>(2015)</w:t>
      </w:r>
      <w:r>
        <w:rPr>
          <w:rFonts w:ascii="Times New Roman" w:hAnsi="Times New Roman"/>
          <w:sz w:val="24"/>
          <w:szCs w:val="24"/>
        </w:rPr>
        <w:t xml:space="preserve">. </w:t>
      </w:r>
      <w:r w:rsidR="00A71777">
        <w:rPr>
          <w:rFonts w:ascii="Times New Roman" w:hAnsi="Times New Roman"/>
          <w:sz w:val="24"/>
          <w:szCs w:val="24"/>
        </w:rPr>
        <w:t>“</w:t>
      </w:r>
      <w:r w:rsidR="00A71777" w:rsidRPr="00A71777">
        <w:rPr>
          <w:rFonts w:ascii="Times New Roman" w:hAnsi="Times New Roman"/>
          <w:sz w:val="24"/>
          <w:szCs w:val="24"/>
        </w:rPr>
        <w:t>Las microempresas y pymes editoriales argentinas frente al desafío de la promoción, venta y distribución de libros a fines del</w:t>
      </w:r>
      <w:r>
        <w:rPr>
          <w:rFonts w:ascii="Times New Roman" w:hAnsi="Times New Roman"/>
          <w:sz w:val="24"/>
          <w:szCs w:val="24"/>
        </w:rPr>
        <w:t xml:space="preserve"> siglo XX y principios del XXI”.</w:t>
      </w:r>
      <w:r w:rsidR="00A71777" w:rsidRPr="00A71777">
        <w:rPr>
          <w:rFonts w:ascii="Times New Roman" w:hAnsi="Times New Roman"/>
          <w:sz w:val="24"/>
          <w:szCs w:val="24"/>
        </w:rPr>
        <w:t xml:space="preserve"> </w:t>
      </w:r>
      <w:proofErr w:type="spellStart"/>
      <w:r w:rsidR="00A71777" w:rsidRPr="00A71777">
        <w:rPr>
          <w:rFonts w:ascii="Times New Roman" w:hAnsi="Times New Roman"/>
          <w:i/>
          <w:sz w:val="24"/>
          <w:szCs w:val="24"/>
        </w:rPr>
        <w:t>História</w:t>
      </w:r>
      <w:proofErr w:type="spellEnd"/>
      <w:r w:rsidR="00A71777" w:rsidRPr="00A71777">
        <w:rPr>
          <w:rFonts w:ascii="Times New Roman" w:hAnsi="Times New Roman"/>
          <w:i/>
          <w:sz w:val="24"/>
          <w:szCs w:val="24"/>
        </w:rPr>
        <w:t xml:space="preserve"> </w:t>
      </w:r>
      <w:proofErr w:type="spellStart"/>
      <w:r w:rsidR="00A71777" w:rsidRPr="00A71777">
        <w:rPr>
          <w:rFonts w:ascii="Times New Roman" w:hAnsi="Times New Roman"/>
          <w:i/>
          <w:sz w:val="24"/>
          <w:szCs w:val="24"/>
        </w:rPr>
        <w:t>econômica</w:t>
      </w:r>
      <w:proofErr w:type="spellEnd"/>
      <w:r w:rsidR="00A71777" w:rsidRPr="00A71777">
        <w:rPr>
          <w:rFonts w:ascii="Times New Roman" w:hAnsi="Times New Roman"/>
          <w:i/>
          <w:sz w:val="24"/>
          <w:szCs w:val="24"/>
        </w:rPr>
        <w:t xml:space="preserve"> &amp; </w:t>
      </w:r>
      <w:proofErr w:type="spellStart"/>
      <w:r w:rsidR="00A71777" w:rsidRPr="00A71777">
        <w:rPr>
          <w:rFonts w:ascii="Times New Roman" w:hAnsi="Times New Roman"/>
          <w:i/>
          <w:sz w:val="24"/>
          <w:szCs w:val="24"/>
        </w:rPr>
        <w:t>História</w:t>
      </w:r>
      <w:proofErr w:type="spellEnd"/>
      <w:r w:rsidR="00A71777" w:rsidRPr="00A71777">
        <w:rPr>
          <w:rFonts w:ascii="Times New Roman" w:hAnsi="Times New Roman"/>
          <w:i/>
          <w:sz w:val="24"/>
          <w:szCs w:val="24"/>
        </w:rPr>
        <w:t xml:space="preserve"> de empresas</w:t>
      </w:r>
      <w:r w:rsidR="00B026ED">
        <w:rPr>
          <w:rFonts w:ascii="Times New Roman" w:hAnsi="Times New Roman"/>
          <w:sz w:val="24"/>
          <w:szCs w:val="24"/>
        </w:rPr>
        <w:t>, Vol. 18, no.</w:t>
      </w:r>
      <w:r>
        <w:rPr>
          <w:rFonts w:ascii="Times New Roman" w:hAnsi="Times New Roman"/>
          <w:sz w:val="24"/>
          <w:szCs w:val="24"/>
        </w:rPr>
        <w:t xml:space="preserve"> 2, p.</w:t>
      </w:r>
      <w:r w:rsidR="00A71777" w:rsidRPr="00A71777">
        <w:rPr>
          <w:rFonts w:ascii="Times New Roman" w:hAnsi="Times New Roman"/>
          <w:sz w:val="24"/>
          <w:szCs w:val="24"/>
        </w:rPr>
        <w:t xml:space="preserve"> 427-456</w:t>
      </w:r>
      <w:r w:rsidR="00906A30">
        <w:rPr>
          <w:rFonts w:ascii="Times New Roman" w:hAnsi="Times New Roman"/>
          <w:sz w:val="24"/>
          <w:szCs w:val="24"/>
        </w:rPr>
        <w:t xml:space="preserve">. </w:t>
      </w:r>
    </w:p>
    <w:p w:rsidR="0090500A" w:rsidRPr="00A71777" w:rsidRDefault="0090500A" w:rsidP="0090500A">
      <w:pPr>
        <w:pStyle w:val="Textonotapie"/>
        <w:spacing w:after="0" w:line="360" w:lineRule="auto"/>
        <w:jc w:val="both"/>
        <w:rPr>
          <w:rFonts w:ascii="Times New Roman" w:hAnsi="Times New Roman"/>
          <w:sz w:val="24"/>
          <w:szCs w:val="24"/>
        </w:rPr>
      </w:pPr>
      <w:r>
        <w:rPr>
          <w:rFonts w:ascii="Times New Roman" w:hAnsi="Times New Roman"/>
          <w:sz w:val="24"/>
          <w:szCs w:val="24"/>
        </w:rPr>
        <w:t xml:space="preserve">SCARZANELLA, Eugenia (2016). </w:t>
      </w:r>
      <w:r w:rsidRPr="0090500A">
        <w:rPr>
          <w:rFonts w:ascii="Times New Roman" w:hAnsi="Times New Roman"/>
          <w:i/>
          <w:sz w:val="24"/>
          <w:szCs w:val="24"/>
        </w:rPr>
        <w:t>Abril. Un editor italiano en Buenos Aires, de Perón a Videla</w:t>
      </w:r>
      <w:r>
        <w:rPr>
          <w:rFonts w:ascii="Times New Roman" w:hAnsi="Times New Roman"/>
          <w:sz w:val="24"/>
          <w:szCs w:val="24"/>
        </w:rPr>
        <w:t xml:space="preserve">. Buenos Aires: Fondo de Cultura Económica. </w:t>
      </w:r>
    </w:p>
    <w:p w:rsidR="006E1813" w:rsidRDefault="00C72A0C" w:rsidP="003C6D29">
      <w:pPr>
        <w:pStyle w:val="Textonotapie"/>
        <w:spacing w:after="0" w:line="360" w:lineRule="auto"/>
        <w:jc w:val="both"/>
        <w:rPr>
          <w:rFonts w:ascii="Times New Roman" w:hAnsi="Times New Roman"/>
          <w:sz w:val="24"/>
          <w:szCs w:val="24"/>
        </w:rPr>
      </w:pPr>
      <w:r>
        <w:rPr>
          <w:rFonts w:ascii="Times New Roman" w:hAnsi="Times New Roman"/>
          <w:sz w:val="24"/>
          <w:szCs w:val="24"/>
        </w:rPr>
        <w:t>SCARZANELLA</w:t>
      </w:r>
      <w:r w:rsidR="00E61454">
        <w:rPr>
          <w:rFonts w:ascii="Times New Roman" w:hAnsi="Times New Roman"/>
          <w:sz w:val="24"/>
          <w:szCs w:val="24"/>
        </w:rPr>
        <w:t>, Eugenia</w:t>
      </w:r>
      <w:r w:rsidR="006E1813">
        <w:rPr>
          <w:rFonts w:ascii="Times New Roman" w:hAnsi="Times New Roman"/>
          <w:sz w:val="24"/>
          <w:szCs w:val="24"/>
        </w:rPr>
        <w:t xml:space="preserve"> (2009)</w:t>
      </w:r>
      <w:r w:rsidR="00E61454">
        <w:rPr>
          <w:rFonts w:ascii="Times New Roman" w:hAnsi="Times New Roman"/>
          <w:sz w:val="24"/>
          <w:szCs w:val="24"/>
        </w:rPr>
        <w:t>.</w:t>
      </w:r>
      <w:r w:rsidR="006E1813">
        <w:rPr>
          <w:rFonts w:ascii="Times New Roman" w:hAnsi="Times New Roman"/>
          <w:sz w:val="24"/>
          <w:szCs w:val="24"/>
        </w:rPr>
        <w:t xml:space="preserve"> “Entre dos exilios: Cesare </w:t>
      </w:r>
      <w:proofErr w:type="spellStart"/>
      <w:r w:rsidR="006E1813">
        <w:rPr>
          <w:rFonts w:ascii="Times New Roman" w:hAnsi="Times New Roman"/>
          <w:sz w:val="24"/>
          <w:szCs w:val="24"/>
        </w:rPr>
        <w:t>Civita</w:t>
      </w:r>
      <w:proofErr w:type="spellEnd"/>
      <w:r w:rsidR="006E1813">
        <w:rPr>
          <w:rFonts w:ascii="Times New Roman" w:hAnsi="Times New Roman"/>
          <w:sz w:val="24"/>
          <w:szCs w:val="24"/>
        </w:rPr>
        <w:t>, un editor italiano en Buenos Aires, desde la guerra mundial hasta la</w:t>
      </w:r>
      <w:r w:rsidR="00E61454">
        <w:rPr>
          <w:rFonts w:ascii="Times New Roman" w:hAnsi="Times New Roman"/>
          <w:sz w:val="24"/>
          <w:szCs w:val="24"/>
        </w:rPr>
        <w:t xml:space="preserve"> dictadura militar (1941-1976)”.</w:t>
      </w:r>
      <w:r w:rsidR="006E1813">
        <w:rPr>
          <w:rFonts w:ascii="Times New Roman" w:hAnsi="Times New Roman"/>
          <w:sz w:val="24"/>
          <w:szCs w:val="24"/>
        </w:rPr>
        <w:t xml:space="preserve"> </w:t>
      </w:r>
      <w:r w:rsidR="006E1813" w:rsidRPr="00C72A0C">
        <w:rPr>
          <w:rFonts w:ascii="Times New Roman" w:hAnsi="Times New Roman"/>
          <w:i/>
          <w:sz w:val="24"/>
          <w:szCs w:val="24"/>
        </w:rPr>
        <w:t>Revista de Indias</w:t>
      </w:r>
      <w:r w:rsidR="00E61454">
        <w:rPr>
          <w:rFonts w:ascii="Times New Roman" w:hAnsi="Times New Roman"/>
          <w:sz w:val="24"/>
          <w:szCs w:val="24"/>
        </w:rPr>
        <w:t>, Vol. LXIX, N 245, p</w:t>
      </w:r>
      <w:r w:rsidR="006E1813">
        <w:rPr>
          <w:rFonts w:ascii="Times New Roman" w:hAnsi="Times New Roman"/>
          <w:sz w:val="24"/>
          <w:szCs w:val="24"/>
        </w:rPr>
        <w:t xml:space="preserve">. 65-94.  </w:t>
      </w:r>
    </w:p>
    <w:p w:rsidR="00794F5F" w:rsidRPr="003F01DE" w:rsidRDefault="00B92FE3" w:rsidP="003C6D29">
      <w:pPr>
        <w:pStyle w:val="Textonotapie"/>
        <w:spacing w:after="0" w:line="360" w:lineRule="auto"/>
        <w:jc w:val="both"/>
        <w:rPr>
          <w:rFonts w:ascii="Times New Roman" w:hAnsi="Times New Roman"/>
          <w:sz w:val="24"/>
          <w:szCs w:val="24"/>
          <w:lang w:val="en-US"/>
        </w:rPr>
      </w:pPr>
      <w:r w:rsidRPr="00B92FE3">
        <w:rPr>
          <w:rFonts w:ascii="Times New Roman" w:hAnsi="Times New Roman"/>
          <w:sz w:val="24"/>
          <w:szCs w:val="24"/>
        </w:rPr>
        <w:t>SCOTT</w:t>
      </w:r>
      <w:r w:rsidR="00794F5F" w:rsidRPr="00B92FE3">
        <w:rPr>
          <w:rFonts w:ascii="Times New Roman" w:hAnsi="Times New Roman"/>
          <w:sz w:val="24"/>
          <w:szCs w:val="24"/>
        </w:rPr>
        <w:t>, Joan (1990)</w:t>
      </w:r>
      <w:r w:rsidRPr="00B92FE3">
        <w:rPr>
          <w:rFonts w:ascii="Times New Roman" w:hAnsi="Times New Roman"/>
          <w:sz w:val="24"/>
          <w:szCs w:val="24"/>
        </w:rPr>
        <w:t xml:space="preserve">. </w:t>
      </w:r>
      <w:r>
        <w:rPr>
          <w:rFonts w:ascii="Times New Roman" w:hAnsi="Times New Roman"/>
          <w:sz w:val="24"/>
          <w:szCs w:val="24"/>
        </w:rPr>
        <w:t>“</w:t>
      </w:r>
      <w:r w:rsidRPr="00B92FE3">
        <w:rPr>
          <w:rFonts w:ascii="Times New Roman" w:hAnsi="Times New Roman"/>
          <w:sz w:val="24"/>
          <w:szCs w:val="24"/>
        </w:rPr>
        <w:t>El género: útil para el análisis histórico</w:t>
      </w:r>
      <w:r>
        <w:rPr>
          <w:rFonts w:ascii="Times New Roman" w:hAnsi="Times New Roman"/>
          <w:sz w:val="24"/>
          <w:szCs w:val="24"/>
        </w:rPr>
        <w:t xml:space="preserve">”, en </w:t>
      </w:r>
      <w:proofErr w:type="spellStart"/>
      <w:r w:rsidRPr="00B92FE3">
        <w:rPr>
          <w:rFonts w:ascii="Times New Roman" w:hAnsi="Times New Roman"/>
          <w:sz w:val="24"/>
          <w:szCs w:val="24"/>
        </w:rPr>
        <w:t>Amelang</w:t>
      </w:r>
      <w:proofErr w:type="spellEnd"/>
      <w:r w:rsidRPr="00B92FE3">
        <w:rPr>
          <w:rFonts w:ascii="Times New Roman" w:hAnsi="Times New Roman"/>
          <w:sz w:val="24"/>
          <w:szCs w:val="24"/>
        </w:rPr>
        <w:t>, J. y Nash, M.</w:t>
      </w:r>
      <w:r>
        <w:rPr>
          <w:rFonts w:ascii="Times New Roman" w:hAnsi="Times New Roman"/>
          <w:sz w:val="24"/>
          <w:szCs w:val="24"/>
        </w:rPr>
        <w:t xml:space="preserve"> </w:t>
      </w:r>
      <w:r w:rsidRPr="00B92FE3">
        <w:rPr>
          <w:rFonts w:ascii="Times New Roman" w:hAnsi="Times New Roman"/>
          <w:i/>
          <w:sz w:val="24"/>
          <w:szCs w:val="24"/>
        </w:rPr>
        <w:t>Historia y género: las mujeres en la Europa Moderna y Contemporánea.</w:t>
      </w:r>
      <w:r>
        <w:rPr>
          <w:rFonts w:ascii="Times New Roman" w:hAnsi="Times New Roman"/>
          <w:sz w:val="24"/>
          <w:szCs w:val="24"/>
        </w:rPr>
        <w:t xml:space="preserve"> </w:t>
      </w:r>
      <w:r w:rsidRPr="003F01DE">
        <w:rPr>
          <w:rFonts w:ascii="Times New Roman" w:hAnsi="Times New Roman"/>
          <w:sz w:val="24"/>
          <w:szCs w:val="24"/>
          <w:lang w:val="en-US"/>
        </w:rPr>
        <w:t xml:space="preserve">Valencia: </w:t>
      </w:r>
      <w:proofErr w:type="spellStart"/>
      <w:r w:rsidRPr="003F01DE">
        <w:rPr>
          <w:rFonts w:ascii="Times New Roman" w:hAnsi="Times New Roman"/>
          <w:sz w:val="24"/>
          <w:szCs w:val="24"/>
          <w:lang w:val="en-US"/>
        </w:rPr>
        <w:t>Edicions</w:t>
      </w:r>
      <w:proofErr w:type="spellEnd"/>
      <w:r w:rsidRPr="003F01DE">
        <w:rPr>
          <w:rFonts w:ascii="Times New Roman" w:hAnsi="Times New Roman"/>
          <w:sz w:val="24"/>
          <w:szCs w:val="24"/>
          <w:lang w:val="en-US"/>
        </w:rPr>
        <w:t xml:space="preserve"> </w:t>
      </w:r>
      <w:proofErr w:type="spellStart"/>
      <w:r w:rsidRPr="003F01DE">
        <w:rPr>
          <w:rFonts w:ascii="Times New Roman" w:hAnsi="Times New Roman"/>
          <w:sz w:val="24"/>
          <w:szCs w:val="24"/>
          <w:lang w:val="en-US"/>
        </w:rPr>
        <w:t>Alfons</w:t>
      </w:r>
      <w:proofErr w:type="spellEnd"/>
      <w:r w:rsidRPr="003F01DE">
        <w:rPr>
          <w:rFonts w:ascii="Times New Roman" w:hAnsi="Times New Roman"/>
          <w:sz w:val="24"/>
          <w:szCs w:val="24"/>
          <w:lang w:val="en-US"/>
        </w:rPr>
        <w:t xml:space="preserve"> el </w:t>
      </w:r>
      <w:proofErr w:type="spellStart"/>
      <w:r w:rsidRPr="003F01DE">
        <w:rPr>
          <w:rFonts w:ascii="Times New Roman" w:hAnsi="Times New Roman"/>
          <w:sz w:val="24"/>
          <w:szCs w:val="24"/>
          <w:lang w:val="en-US"/>
        </w:rPr>
        <w:t>magnanim</w:t>
      </w:r>
      <w:proofErr w:type="spellEnd"/>
      <w:r w:rsidRPr="003F01DE">
        <w:rPr>
          <w:rFonts w:ascii="Times New Roman" w:hAnsi="Times New Roman"/>
          <w:sz w:val="24"/>
          <w:szCs w:val="24"/>
          <w:lang w:val="en-US"/>
        </w:rPr>
        <w:t xml:space="preserve">. </w:t>
      </w:r>
    </w:p>
    <w:p w:rsidR="00794F5F" w:rsidRPr="00892609" w:rsidRDefault="00B92FE3" w:rsidP="003C6D29">
      <w:pPr>
        <w:pStyle w:val="Textonotapie"/>
        <w:spacing w:after="0" w:line="360" w:lineRule="auto"/>
        <w:jc w:val="both"/>
        <w:rPr>
          <w:rFonts w:ascii="Times New Roman" w:hAnsi="Times New Roman"/>
          <w:sz w:val="24"/>
          <w:szCs w:val="24"/>
        </w:rPr>
      </w:pPr>
      <w:proofErr w:type="gramStart"/>
      <w:r>
        <w:rPr>
          <w:rFonts w:ascii="Times New Roman" w:hAnsi="Times New Roman"/>
          <w:sz w:val="24"/>
          <w:szCs w:val="24"/>
          <w:lang w:val="en-US"/>
        </w:rPr>
        <w:t xml:space="preserve">------------- </w:t>
      </w:r>
      <w:r w:rsidR="00794F5F" w:rsidRPr="00794F5F">
        <w:rPr>
          <w:rFonts w:ascii="Times New Roman" w:hAnsi="Times New Roman"/>
          <w:sz w:val="24"/>
          <w:szCs w:val="24"/>
          <w:lang w:val="en-US"/>
        </w:rPr>
        <w:t>(1987).</w:t>
      </w:r>
      <w:proofErr w:type="gramEnd"/>
      <w:r w:rsidR="00794F5F" w:rsidRPr="00794F5F">
        <w:rPr>
          <w:rFonts w:ascii="Times New Roman" w:hAnsi="Times New Roman"/>
          <w:sz w:val="24"/>
          <w:szCs w:val="24"/>
          <w:lang w:val="en-US"/>
        </w:rPr>
        <w:t xml:space="preserve"> </w:t>
      </w:r>
      <w:r w:rsidR="00794F5F">
        <w:rPr>
          <w:rFonts w:ascii="Times New Roman" w:hAnsi="Times New Roman"/>
          <w:sz w:val="24"/>
          <w:szCs w:val="24"/>
          <w:lang w:val="en-US"/>
        </w:rPr>
        <w:t>“</w:t>
      </w:r>
      <w:r w:rsidR="00794F5F" w:rsidRPr="00794F5F">
        <w:rPr>
          <w:rFonts w:ascii="Times New Roman" w:hAnsi="Times New Roman"/>
          <w:sz w:val="24"/>
          <w:szCs w:val="24"/>
          <w:lang w:val="en-US"/>
        </w:rPr>
        <w:t>Women's history and the rewriting of history</w:t>
      </w:r>
      <w:r w:rsidR="00794F5F">
        <w:rPr>
          <w:rFonts w:ascii="Times New Roman" w:hAnsi="Times New Roman"/>
          <w:sz w:val="24"/>
          <w:szCs w:val="24"/>
          <w:lang w:val="en-US"/>
        </w:rPr>
        <w:t xml:space="preserve">”, in </w:t>
      </w:r>
      <w:proofErr w:type="spellStart"/>
      <w:r w:rsidR="00794F5F" w:rsidRPr="00794F5F">
        <w:rPr>
          <w:rFonts w:ascii="Times New Roman" w:hAnsi="Times New Roman"/>
          <w:sz w:val="24"/>
          <w:szCs w:val="24"/>
          <w:lang w:val="en-US"/>
        </w:rPr>
        <w:t>Farnham</w:t>
      </w:r>
      <w:proofErr w:type="spellEnd"/>
      <w:r w:rsidR="00794F5F" w:rsidRPr="00794F5F">
        <w:rPr>
          <w:rFonts w:ascii="Times New Roman" w:hAnsi="Times New Roman"/>
          <w:sz w:val="24"/>
          <w:szCs w:val="24"/>
          <w:lang w:val="en-US"/>
        </w:rPr>
        <w:t>, Christie</w:t>
      </w:r>
      <w:r w:rsidR="00794F5F">
        <w:rPr>
          <w:rFonts w:ascii="Times New Roman" w:hAnsi="Times New Roman"/>
          <w:sz w:val="24"/>
          <w:szCs w:val="24"/>
          <w:lang w:val="en-US"/>
        </w:rPr>
        <w:t xml:space="preserve"> </w:t>
      </w:r>
      <w:proofErr w:type="gramStart"/>
      <w:r w:rsidR="00794F5F" w:rsidRPr="00794F5F">
        <w:rPr>
          <w:rFonts w:ascii="Times New Roman" w:hAnsi="Times New Roman"/>
          <w:i/>
          <w:sz w:val="24"/>
          <w:szCs w:val="24"/>
          <w:lang w:val="en-US"/>
        </w:rPr>
        <w:t>The</w:t>
      </w:r>
      <w:proofErr w:type="gramEnd"/>
      <w:r w:rsidR="00794F5F" w:rsidRPr="00794F5F">
        <w:rPr>
          <w:rFonts w:ascii="Times New Roman" w:hAnsi="Times New Roman"/>
          <w:i/>
          <w:sz w:val="24"/>
          <w:szCs w:val="24"/>
          <w:lang w:val="en-US"/>
        </w:rPr>
        <w:t xml:space="preserve"> Impact of Feminist Research in the Academy.</w:t>
      </w:r>
      <w:r w:rsidR="00794F5F">
        <w:rPr>
          <w:rFonts w:ascii="Times New Roman" w:hAnsi="Times New Roman"/>
          <w:sz w:val="24"/>
          <w:szCs w:val="24"/>
          <w:lang w:val="en-US"/>
        </w:rPr>
        <w:t xml:space="preserve"> </w:t>
      </w:r>
      <w:r w:rsidR="00794F5F" w:rsidRPr="00892609">
        <w:rPr>
          <w:rFonts w:ascii="Times New Roman" w:hAnsi="Times New Roman"/>
          <w:sz w:val="24"/>
          <w:szCs w:val="24"/>
        </w:rPr>
        <w:t xml:space="preserve">Indiana: </w:t>
      </w:r>
      <w:proofErr w:type="spellStart"/>
      <w:r w:rsidR="00794F5F" w:rsidRPr="00892609">
        <w:rPr>
          <w:rFonts w:ascii="Times New Roman" w:hAnsi="Times New Roman"/>
          <w:sz w:val="24"/>
          <w:szCs w:val="24"/>
        </w:rPr>
        <w:t>Academy</w:t>
      </w:r>
      <w:proofErr w:type="spellEnd"/>
      <w:r w:rsidR="00794F5F" w:rsidRPr="00892609">
        <w:rPr>
          <w:rFonts w:ascii="Times New Roman" w:hAnsi="Times New Roman"/>
          <w:sz w:val="24"/>
          <w:szCs w:val="24"/>
        </w:rPr>
        <w:t xml:space="preserve"> Indiana </w:t>
      </w:r>
      <w:proofErr w:type="spellStart"/>
      <w:r w:rsidR="00794F5F" w:rsidRPr="00892609">
        <w:rPr>
          <w:rFonts w:ascii="Times New Roman" w:hAnsi="Times New Roman"/>
          <w:sz w:val="24"/>
          <w:szCs w:val="24"/>
        </w:rPr>
        <w:t>University</w:t>
      </w:r>
      <w:proofErr w:type="spellEnd"/>
      <w:r w:rsidR="00794F5F" w:rsidRPr="00892609">
        <w:rPr>
          <w:rFonts w:ascii="Times New Roman" w:hAnsi="Times New Roman"/>
          <w:sz w:val="24"/>
          <w:szCs w:val="24"/>
        </w:rPr>
        <w:t xml:space="preserve"> </w:t>
      </w:r>
      <w:proofErr w:type="spellStart"/>
      <w:r w:rsidR="00794F5F" w:rsidRPr="00892609">
        <w:rPr>
          <w:rFonts w:ascii="Times New Roman" w:hAnsi="Times New Roman"/>
          <w:sz w:val="24"/>
          <w:szCs w:val="24"/>
        </w:rPr>
        <w:t>Press</w:t>
      </w:r>
      <w:proofErr w:type="spellEnd"/>
      <w:r w:rsidR="00794F5F" w:rsidRPr="00892609">
        <w:rPr>
          <w:rFonts w:ascii="Times New Roman" w:hAnsi="Times New Roman"/>
          <w:sz w:val="24"/>
          <w:szCs w:val="24"/>
        </w:rPr>
        <w:t xml:space="preserve">.  </w:t>
      </w:r>
    </w:p>
    <w:p w:rsidR="006C751E" w:rsidRPr="00076796" w:rsidRDefault="006C751E" w:rsidP="006C751E">
      <w:pPr>
        <w:spacing w:after="0" w:line="360" w:lineRule="auto"/>
        <w:jc w:val="both"/>
        <w:rPr>
          <w:rFonts w:ascii="Times New Roman" w:hAnsi="Times New Roman" w:cs="Times New Roman"/>
          <w:sz w:val="24"/>
          <w:szCs w:val="24"/>
          <w:lang w:val="es-ES"/>
        </w:rPr>
      </w:pPr>
      <w:r w:rsidRPr="00892609">
        <w:rPr>
          <w:rFonts w:ascii="Times New Roman" w:hAnsi="Times New Roman" w:cs="Times New Roman"/>
          <w:sz w:val="24"/>
          <w:szCs w:val="24"/>
        </w:rPr>
        <w:lastRenderedPageBreak/>
        <w:t xml:space="preserve">SEGATO, Rita Laura (2003). </w:t>
      </w:r>
      <w:r w:rsidRPr="00E61454">
        <w:rPr>
          <w:rFonts w:ascii="Times New Roman" w:hAnsi="Times New Roman" w:cs="Times New Roman"/>
          <w:i/>
          <w:sz w:val="24"/>
          <w:szCs w:val="24"/>
          <w:lang w:val="es-ES"/>
        </w:rPr>
        <w:t>Las estructuras elementales de la violencia</w:t>
      </w:r>
      <w:r>
        <w:rPr>
          <w:rFonts w:ascii="Times New Roman" w:hAnsi="Times New Roman" w:cs="Times New Roman"/>
          <w:sz w:val="24"/>
          <w:szCs w:val="24"/>
          <w:lang w:val="es-ES"/>
        </w:rPr>
        <w:t>. Bernal:</w:t>
      </w:r>
      <w:r w:rsidRPr="00E61454">
        <w:rPr>
          <w:rFonts w:ascii="Times New Roman" w:hAnsi="Times New Roman" w:cs="Times New Roman"/>
          <w:sz w:val="24"/>
          <w:szCs w:val="24"/>
          <w:lang w:val="es-ES"/>
        </w:rPr>
        <w:t xml:space="preserve"> Universidad Nacional de Quilmes.</w:t>
      </w:r>
      <w:r>
        <w:rPr>
          <w:rFonts w:ascii="Times New Roman" w:hAnsi="Times New Roman" w:cs="Times New Roman"/>
          <w:sz w:val="24"/>
          <w:szCs w:val="24"/>
          <w:lang w:val="es-ES"/>
        </w:rPr>
        <w:t xml:space="preserve"> </w:t>
      </w:r>
    </w:p>
    <w:p w:rsidR="008168AF" w:rsidRDefault="008168AF" w:rsidP="00661F6C">
      <w:pPr>
        <w:pStyle w:val="Textonotapie"/>
        <w:spacing w:after="0" w:line="360" w:lineRule="auto"/>
        <w:jc w:val="both"/>
        <w:rPr>
          <w:rFonts w:ascii="Times New Roman" w:hAnsi="Times New Roman"/>
          <w:sz w:val="24"/>
          <w:szCs w:val="24"/>
        </w:rPr>
      </w:pPr>
      <w:r w:rsidRPr="008168AF">
        <w:rPr>
          <w:rFonts w:ascii="Times New Roman" w:hAnsi="Times New Roman"/>
          <w:sz w:val="22"/>
          <w:szCs w:val="24"/>
        </w:rPr>
        <w:t>SPADARO</w:t>
      </w:r>
      <w:r w:rsidR="00414631">
        <w:rPr>
          <w:rFonts w:ascii="Times New Roman" w:hAnsi="Times New Roman"/>
          <w:sz w:val="24"/>
          <w:szCs w:val="24"/>
        </w:rPr>
        <w:t>, María Cristina</w:t>
      </w:r>
      <w:r>
        <w:rPr>
          <w:rFonts w:ascii="Times New Roman" w:hAnsi="Times New Roman"/>
          <w:sz w:val="24"/>
          <w:szCs w:val="24"/>
        </w:rPr>
        <w:t xml:space="preserve"> (2012). “A través de las materias Ética e Historia: cronología de una experiencia”, en </w:t>
      </w:r>
      <w:proofErr w:type="spellStart"/>
      <w:r>
        <w:rPr>
          <w:rFonts w:ascii="Times New Roman" w:hAnsi="Times New Roman"/>
          <w:sz w:val="24"/>
          <w:szCs w:val="24"/>
        </w:rPr>
        <w:t>Spadaro</w:t>
      </w:r>
      <w:proofErr w:type="spellEnd"/>
      <w:r>
        <w:rPr>
          <w:rFonts w:ascii="Times New Roman" w:hAnsi="Times New Roman"/>
          <w:sz w:val="24"/>
          <w:szCs w:val="24"/>
        </w:rPr>
        <w:t xml:space="preserve">, María Cristina. </w:t>
      </w:r>
      <w:r w:rsidRPr="008168AF">
        <w:rPr>
          <w:rFonts w:ascii="Times New Roman" w:hAnsi="Times New Roman"/>
          <w:i/>
          <w:sz w:val="24"/>
          <w:szCs w:val="24"/>
        </w:rPr>
        <w:t>Enseñar Filosofía hoy.</w:t>
      </w:r>
      <w:r w:rsidR="00C73D46">
        <w:rPr>
          <w:rFonts w:ascii="Times New Roman" w:hAnsi="Times New Roman"/>
          <w:sz w:val="24"/>
          <w:szCs w:val="24"/>
        </w:rPr>
        <w:t xml:space="preserve"> La Plata:</w:t>
      </w:r>
      <w:r>
        <w:rPr>
          <w:rFonts w:ascii="Times New Roman" w:hAnsi="Times New Roman"/>
          <w:sz w:val="24"/>
          <w:szCs w:val="24"/>
        </w:rPr>
        <w:t xml:space="preserve"> EDULP. </w:t>
      </w:r>
    </w:p>
    <w:p w:rsidR="00B00B21" w:rsidRPr="00B00B21" w:rsidRDefault="00B00B21" w:rsidP="00661F6C">
      <w:pPr>
        <w:pStyle w:val="Textonotapie"/>
        <w:spacing w:after="0" w:line="360" w:lineRule="auto"/>
        <w:jc w:val="both"/>
        <w:rPr>
          <w:rFonts w:ascii="Times New Roman" w:hAnsi="Times New Roman"/>
          <w:sz w:val="24"/>
          <w:szCs w:val="24"/>
        </w:rPr>
      </w:pPr>
      <w:r>
        <w:rPr>
          <w:rFonts w:ascii="Times New Roman" w:hAnsi="Times New Roman"/>
          <w:sz w:val="24"/>
          <w:szCs w:val="24"/>
        </w:rPr>
        <w:t>SPADARO, María Cristina (2012). “</w:t>
      </w:r>
      <w:proofErr w:type="spellStart"/>
      <w:r>
        <w:rPr>
          <w:rFonts w:ascii="Times New Roman" w:hAnsi="Times New Roman"/>
          <w:sz w:val="24"/>
          <w:szCs w:val="24"/>
        </w:rPr>
        <w:t>Coeducar</w:t>
      </w:r>
      <w:proofErr w:type="spellEnd"/>
      <w:r>
        <w:rPr>
          <w:rFonts w:ascii="Times New Roman" w:hAnsi="Times New Roman"/>
          <w:sz w:val="24"/>
          <w:szCs w:val="24"/>
        </w:rPr>
        <w:t xml:space="preserve"> en filosofía: un paso necesario para una ciudadanía igualitaria”, en </w:t>
      </w:r>
      <w:proofErr w:type="spellStart"/>
      <w:r>
        <w:rPr>
          <w:rFonts w:ascii="Times New Roman" w:hAnsi="Times New Roman"/>
          <w:sz w:val="24"/>
          <w:szCs w:val="24"/>
        </w:rPr>
        <w:t>Spadaro</w:t>
      </w:r>
      <w:proofErr w:type="spellEnd"/>
      <w:r>
        <w:rPr>
          <w:rFonts w:ascii="Times New Roman" w:hAnsi="Times New Roman"/>
          <w:sz w:val="24"/>
          <w:szCs w:val="24"/>
        </w:rPr>
        <w:t xml:space="preserve">, María Cristina. </w:t>
      </w:r>
      <w:r>
        <w:rPr>
          <w:rFonts w:ascii="Times New Roman" w:hAnsi="Times New Roman"/>
          <w:i/>
          <w:sz w:val="24"/>
          <w:szCs w:val="24"/>
        </w:rPr>
        <w:t xml:space="preserve">Enseñar </w:t>
      </w:r>
      <w:r w:rsidRPr="008168AF">
        <w:rPr>
          <w:rFonts w:ascii="Times New Roman" w:hAnsi="Times New Roman"/>
          <w:i/>
          <w:sz w:val="24"/>
          <w:szCs w:val="24"/>
        </w:rPr>
        <w:t>Filosofía hoy.</w:t>
      </w:r>
      <w:r>
        <w:rPr>
          <w:rFonts w:ascii="Times New Roman" w:hAnsi="Times New Roman"/>
          <w:sz w:val="24"/>
          <w:szCs w:val="24"/>
        </w:rPr>
        <w:t xml:space="preserve"> La Plata: EDULP. </w:t>
      </w:r>
    </w:p>
    <w:p w:rsidR="006C751E" w:rsidRPr="006C751E" w:rsidRDefault="00661F6C" w:rsidP="00661F6C">
      <w:pPr>
        <w:pStyle w:val="Textonotapie"/>
        <w:spacing w:after="0" w:line="360" w:lineRule="auto"/>
        <w:jc w:val="both"/>
        <w:rPr>
          <w:rFonts w:ascii="Times New Roman" w:hAnsi="Times New Roman"/>
          <w:sz w:val="24"/>
          <w:szCs w:val="24"/>
        </w:rPr>
      </w:pPr>
      <w:r w:rsidRPr="006C751E">
        <w:rPr>
          <w:rFonts w:ascii="Times New Roman" w:hAnsi="Times New Roman"/>
          <w:sz w:val="24"/>
          <w:szCs w:val="24"/>
        </w:rPr>
        <w:t>VALINOTI</w:t>
      </w:r>
      <w:r w:rsidR="006C751E" w:rsidRPr="006C751E">
        <w:rPr>
          <w:rFonts w:ascii="Times New Roman" w:hAnsi="Times New Roman"/>
          <w:sz w:val="24"/>
          <w:szCs w:val="24"/>
        </w:rPr>
        <w:t>, Beatriz (2016). “Construyendo el mundo editorial en Argentina en los inicios del siglo XX”</w:t>
      </w:r>
      <w:r w:rsidR="006C751E">
        <w:rPr>
          <w:rFonts w:ascii="Times New Roman" w:hAnsi="Times New Roman"/>
          <w:sz w:val="24"/>
          <w:szCs w:val="24"/>
        </w:rPr>
        <w:t>.</w:t>
      </w:r>
      <w:r w:rsidR="006C751E" w:rsidRPr="006C751E">
        <w:rPr>
          <w:rFonts w:ascii="Times New Roman" w:hAnsi="Times New Roman"/>
          <w:sz w:val="24"/>
          <w:szCs w:val="24"/>
        </w:rPr>
        <w:t xml:space="preserve"> </w:t>
      </w:r>
      <w:r w:rsidR="006C751E" w:rsidRPr="006C751E">
        <w:rPr>
          <w:rFonts w:ascii="Times New Roman" w:hAnsi="Times New Roman"/>
          <w:i/>
          <w:sz w:val="24"/>
          <w:szCs w:val="24"/>
        </w:rPr>
        <w:t>Anuario CEEED</w:t>
      </w:r>
      <w:r w:rsidR="006C751E">
        <w:rPr>
          <w:rFonts w:ascii="Times New Roman" w:hAnsi="Times New Roman"/>
          <w:i/>
          <w:sz w:val="24"/>
          <w:szCs w:val="24"/>
        </w:rPr>
        <w:t xml:space="preserve">, </w:t>
      </w:r>
      <w:r w:rsidR="006C751E" w:rsidRPr="006C751E">
        <w:rPr>
          <w:rFonts w:ascii="Times New Roman" w:hAnsi="Times New Roman"/>
          <w:sz w:val="24"/>
          <w:szCs w:val="24"/>
        </w:rPr>
        <w:t>N°8, Año 8, Universidad de Buenos Aires, Facultad de Ciencias Económicas, CEEED</w:t>
      </w:r>
      <w:r w:rsidR="006C751E">
        <w:rPr>
          <w:rFonts w:ascii="Times New Roman" w:hAnsi="Times New Roman"/>
          <w:sz w:val="24"/>
          <w:szCs w:val="24"/>
        </w:rPr>
        <w:t>,</w:t>
      </w:r>
      <w:r w:rsidR="006C751E" w:rsidRPr="006C751E">
        <w:rPr>
          <w:rFonts w:ascii="Times New Roman" w:hAnsi="Times New Roman"/>
          <w:sz w:val="24"/>
          <w:szCs w:val="24"/>
        </w:rPr>
        <w:t xml:space="preserve"> p. 27-65.  </w:t>
      </w:r>
    </w:p>
    <w:p w:rsidR="006C751E" w:rsidRPr="006C751E" w:rsidRDefault="006C751E" w:rsidP="00661F6C">
      <w:pPr>
        <w:pStyle w:val="Textonotapie"/>
        <w:spacing w:after="0" w:line="360" w:lineRule="auto"/>
        <w:jc w:val="both"/>
        <w:rPr>
          <w:rFonts w:ascii="Times New Roman" w:hAnsi="Times New Roman"/>
          <w:sz w:val="24"/>
          <w:szCs w:val="24"/>
        </w:rPr>
      </w:pPr>
    </w:p>
    <w:p w:rsidR="00675927" w:rsidRDefault="00F11AA8" w:rsidP="00675927">
      <w:pPr>
        <w:spacing w:after="0" w:line="360" w:lineRule="auto"/>
        <w:jc w:val="both"/>
        <w:rPr>
          <w:rFonts w:ascii="Times New Roman" w:hAnsi="Times New Roman"/>
          <w:sz w:val="24"/>
          <w:szCs w:val="24"/>
        </w:rPr>
      </w:pPr>
      <w:r>
        <w:rPr>
          <w:rFonts w:ascii="Times New Roman" w:hAnsi="Times New Roman"/>
          <w:sz w:val="24"/>
          <w:szCs w:val="24"/>
        </w:rPr>
        <w:t>Fuentes i</w:t>
      </w:r>
      <w:r w:rsidR="006551F1">
        <w:rPr>
          <w:rFonts w:ascii="Times New Roman" w:hAnsi="Times New Roman"/>
          <w:sz w:val="24"/>
          <w:szCs w:val="24"/>
        </w:rPr>
        <w:t>nstitucionales</w:t>
      </w:r>
    </w:p>
    <w:p w:rsidR="006551F1" w:rsidRDefault="00C409E7" w:rsidP="00675927">
      <w:pPr>
        <w:spacing w:after="0" w:line="360" w:lineRule="auto"/>
        <w:jc w:val="both"/>
        <w:rPr>
          <w:rFonts w:ascii="Times New Roman" w:hAnsi="Times New Roman"/>
          <w:sz w:val="24"/>
          <w:szCs w:val="24"/>
        </w:rPr>
      </w:pPr>
      <w:r>
        <w:rPr>
          <w:rFonts w:ascii="Times New Roman" w:hAnsi="Times New Roman"/>
          <w:sz w:val="24"/>
          <w:szCs w:val="24"/>
        </w:rPr>
        <w:t xml:space="preserve">Memorias y balances CAL – </w:t>
      </w:r>
      <w:r w:rsidR="00675927">
        <w:rPr>
          <w:rFonts w:ascii="Times New Roman" w:hAnsi="Times New Roman"/>
          <w:sz w:val="24"/>
          <w:szCs w:val="24"/>
        </w:rPr>
        <w:t>1972 – 1973/</w:t>
      </w:r>
      <w:r>
        <w:rPr>
          <w:rFonts w:ascii="Times New Roman" w:hAnsi="Times New Roman"/>
          <w:sz w:val="24"/>
          <w:szCs w:val="24"/>
        </w:rPr>
        <w:t>1974 – 1975/ 1975 – 1976/ 1976-1977/ 1977-1978/ 1978-1979/ 1979-1980/ 1980-1981/ 1982 – 1983.</w:t>
      </w:r>
    </w:p>
    <w:p w:rsidR="00675927" w:rsidRDefault="00675927" w:rsidP="00675927">
      <w:pPr>
        <w:spacing w:after="0" w:line="360" w:lineRule="auto"/>
        <w:jc w:val="both"/>
        <w:rPr>
          <w:rFonts w:ascii="Times New Roman" w:hAnsi="Times New Roman"/>
          <w:sz w:val="24"/>
          <w:szCs w:val="24"/>
        </w:rPr>
      </w:pPr>
    </w:p>
    <w:p w:rsidR="003422AF" w:rsidRPr="001E3C89" w:rsidRDefault="006551F1" w:rsidP="00E44706">
      <w:pPr>
        <w:jc w:val="both"/>
        <w:rPr>
          <w:rFonts w:ascii="Times New Roman" w:hAnsi="Times New Roman"/>
          <w:sz w:val="24"/>
          <w:szCs w:val="24"/>
        </w:rPr>
      </w:pPr>
      <w:r>
        <w:rPr>
          <w:rFonts w:ascii="Times New Roman" w:hAnsi="Times New Roman"/>
          <w:sz w:val="24"/>
          <w:szCs w:val="24"/>
        </w:rPr>
        <w:t xml:space="preserve">Fuentes orales - </w:t>
      </w:r>
      <w:r w:rsidR="002C5577" w:rsidRPr="001E3C89">
        <w:rPr>
          <w:rFonts w:ascii="Times New Roman" w:hAnsi="Times New Roman"/>
          <w:sz w:val="24"/>
          <w:szCs w:val="24"/>
        </w:rPr>
        <w:t>Entrevistas</w:t>
      </w:r>
    </w:p>
    <w:p w:rsidR="002D1A7C" w:rsidRDefault="002D1A7C" w:rsidP="00675927">
      <w:pPr>
        <w:pStyle w:val="Normal1"/>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Entrevista a Graciela </w:t>
      </w:r>
      <w:proofErr w:type="spellStart"/>
      <w:r>
        <w:rPr>
          <w:rFonts w:ascii="Times New Roman" w:hAnsi="Times New Roman" w:cs="Times New Roman"/>
          <w:sz w:val="24"/>
          <w:szCs w:val="24"/>
        </w:rPr>
        <w:t>Rosenberg</w:t>
      </w:r>
      <w:proofErr w:type="spellEnd"/>
      <w:r w:rsidR="00675927">
        <w:rPr>
          <w:rFonts w:ascii="Times New Roman" w:hAnsi="Times New Roman" w:cs="Times New Roman"/>
          <w:sz w:val="24"/>
          <w:szCs w:val="24"/>
        </w:rPr>
        <w:t xml:space="preserve"> (2014)</w:t>
      </w:r>
      <w:r>
        <w:rPr>
          <w:rFonts w:ascii="Times New Roman" w:hAnsi="Times New Roman" w:cs="Times New Roman"/>
          <w:sz w:val="24"/>
          <w:szCs w:val="24"/>
        </w:rPr>
        <w:t xml:space="preserve">, </w:t>
      </w:r>
      <w:r w:rsidRPr="002D1A7C">
        <w:rPr>
          <w:rFonts w:ascii="Times New Roman" w:hAnsi="Times New Roman" w:cs="Times New Roman"/>
          <w:i/>
          <w:sz w:val="24"/>
          <w:szCs w:val="24"/>
        </w:rPr>
        <w:t>Lugar Editorial</w:t>
      </w:r>
      <w:r>
        <w:rPr>
          <w:rFonts w:ascii="Times New Roman" w:hAnsi="Times New Roman" w:cs="Times New Roman"/>
          <w:sz w:val="24"/>
          <w:szCs w:val="24"/>
        </w:rPr>
        <w:t xml:space="preserve">, Buenos Aires, </w:t>
      </w:r>
      <w:r w:rsidR="000D096B">
        <w:rPr>
          <w:rFonts w:ascii="Times New Roman" w:hAnsi="Times New Roman" w:cs="Times New Roman"/>
          <w:sz w:val="24"/>
          <w:szCs w:val="24"/>
        </w:rPr>
        <w:t>28</w:t>
      </w:r>
      <w:r w:rsidR="00675927">
        <w:rPr>
          <w:rFonts w:ascii="Times New Roman" w:hAnsi="Times New Roman" w:cs="Times New Roman"/>
          <w:sz w:val="24"/>
          <w:szCs w:val="24"/>
        </w:rPr>
        <w:t xml:space="preserve"> de enero</w:t>
      </w:r>
      <w:r>
        <w:rPr>
          <w:rFonts w:ascii="Times New Roman" w:hAnsi="Times New Roman" w:cs="Times New Roman"/>
          <w:sz w:val="24"/>
          <w:szCs w:val="24"/>
        </w:rPr>
        <w:t xml:space="preserve">. </w:t>
      </w:r>
    </w:p>
    <w:p w:rsidR="00675927" w:rsidRDefault="00675927" w:rsidP="00675927">
      <w:pPr>
        <w:pStyle w:val="Normal1"/>
        <w:spacing w:line="360" w:lineRule="auto"/>
        <w:jc w:val="both"/>
        <w:rPr>
          <w:rFonts w:ascii="Times New Roman" w:hAnsi="Times New Roman" w:cs="Times New Roman"/>
          <w:sz w:val="24"/>
          <w:szCs w:val="24"/>
        </w:rPr>
      </w:pPr>
      <w:r w:rsidRPr="006B7C5E">
        <w:rPr>
          <w:rFonts w:ascii="Times New Roman" w:hAnsi="Times New Roman" w:cs="Times New Roman"/>
          <w:sz w:val="24"/>
          <w:szCs w:val="24"/>
        </w:rPr>
        <w:t>Entrevista a Raquel Franco</w:t>
      </w:r>
      <w:r>
        <w:rPr>
          <w:rFonts w:ascii="Times New Roman" w:hAnsi="Times New Roman" w:cs="Times New Roman"/>
          <w:sz w:val="24"/>
          <w:szCs w:val="24"/>
        </w:rPr>
        <w:t xml:space="preserve"> (2014), Directora</w:t>
      </w:r>
      <w:r w:rsidRPr="006B7C5E">
        <w:rPr>
          <w:rFonts w:ascii="Times New Roman" w:hAnsi="Times New Roman" w:cs="Times New Roman"/>
          <w:sz w:val="24"/>
          <w:szCs w:val="24"/>
        </w:rPr>
        <w:t xml:space="preserve"> de </w:t>
      </w:r>
      <w:r w:rsidRPr="006B7C5E">
        <w:rPr>
          <w:rFonts w:ascii="Times New Roman" w:hAnsi="Times New Roman" w:cs="Times New Roman"/>
          <w:i/>
          <w:sz w:val="24"/>
          <w:szCs w:val="24"/>
        </w:rPr>
        <w:t>Pequeño Editor</w:t>
      </w:r>
      <w:r w:rsidRPr="006B7C5E">
        <w:rPr>
          <w:rFonts w:ascii="Times New Roman" w:hAnsi="Times New Roman" w:cs="Times New Roman"/>
          <w:sz w:val="24"/>
          <w:szCs w:val="24"/>
        </w:rPr>
        <w:t>, B</w:t>
      </w:r>
      <w:r>
        <w:rPr>
          <w:rFonts w:ascii="Times New Roman" w:hAnsi="Times New Roman" w:cs="Times New Roman"/>
          <w:sz w:val="24"/>
          <w:szCs w:val="24"/>
        </w:rPr>
        <w:t>uenos Aires 16 de enero</w:t>
      </w:r>
      <w:r w:rsidRPr="006B7C5E">
        <w:rPr>
          <w:rFonts w:ascii="Times New Roman" w:hAnsi="Times New Roman" w:cs="Times New Roman"/>
          <w:sz w:val="24"/>
          <w:szCs w:val="24"/>
        </w:rPr>
        <w:t xml:space="preserve">. </w:t>
      </w:r>
    </w:p>
    <w:p w:rsidR="00CE6FDD" w:rsidRDefault="00CE6FDD" w:rsidP="00675927">
      <w:pPr>
        <w:pStyle w:val="Prrafodelista"/>
        <w:spacing w:after="0" w:line="360" w:lineRule="auto"/>
        <w:ind w:left="0"/>
        <w:jc w:val="both"/>
        <w:rPr>
          <w:rFonts w:ascii="Times New Roman" w:hAnsi="Times New Roman"/>
          <w:sz w:val="24"/>
          <w:szCs w:val="24"/>
        </w:rPr>
      </w:pPr>
      <w:r w:rsidRPr="008235E6">
        <w:rPr>
          <w:rFonts w:ascii="Times New Roman" w:hAnsi="Times New Roman"/>
          <w:sz w:val="24"/>
          <w:szCs w:val="24"/>
        </w:rPr>
        <w:t xml:space="preserve">Entrevista a Silvia </w:t>
      </w:r>
      <w:proofErr w:type="spellStart"/>
      <w:r w:rsidRPr="008235E6">
        <w:rPr>
          <w:rFonts w:ascii="Times New Roman" w:hAnsi="Times New Roman"/>
          <w:sz w:val="24"/>
          <w:szCs w:val="24"/>
        </w:rPr>
        <w:t>Sirkis</w:t>
      </w:r>
      <w:proofErr w:type="spellEnd"/>
      <w:r w:rsidR="00675927">
        <w:rPr>
          <w:rFonts w:ascii="Times New Roman" w:hAnsi="Times New Roman"/>
          <w:sz w:val="24"/>
          <w:szCs w:val="24"/>
        </w:rPr>
        <w:t xml:space="preserve"> (2014)</w:t>
      </w:r>
      <w:r w:rsidRPr="008235E6">
        <w:rPr>
          <w:rFonts w:ascii="Times New Roman" w:hAnsi="Times New Roman"/>
          <w:sz w:val="24"/>
          <w:szCs w:val="24"/>
        </w:rPr>
        <w:t xml:space="preserve">,  </w:t>
      </w:r>
      <w:r w:rsidRPr="008235E6">
        <w:rPr>
          <w:rFonts w:ascii="Times New Roman" w:hAnsi="Times New Roman"/>
          <w:i/>
          <w:sz w:val="24"/>
          <w:szCs w:val="24"/>
        </w:rPr>
        <w:t>Arte a babor</w:t>
      </w:r>
      <w:r w:rsidR="00675927">
        <w:rPr>
          <w:rFonts w:ascii="Times New Roman" w:hAnsi="Times New Roman"/>
          <w:sz w:val="24"/>
          <w:szCs w:val="24"/>
        </w:rPr>
        <w:t>, Buenos Aires, 15 de enero</w:t>
      </w:r>
      <w:r>
        <w:rPr>
          <w:rFonts w:ascii="Times New Roman" w:hAnsi="Times New Roman"/>
          <w:sz w:val="24"/>
          <w:szCs w:val="24"/>
        </w:rPr>
        <w:t xml:space="preserve">. </w:t>
      </w:r>
    </w:p>
    <w:p w:rsidR="00675927" w:rsidRPr="00273F5D" w:rsidRDefault="00675927" w:rsidP="00675927">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Entrevista a Carla </w:t>
      </w:r>
      <w:proofErr w:type="spellStart"/>
      <w:r>
        <w:rPr>
          <w:rFonts w:ascii="Times New Roman" w:hAnsi="Times New Roman"/>
          <w:sz w:val="24"/>
          <w:szCs w:val="24"/>
          <w:shd w:val="clear" w:color="auto" w:fill="FFFFFF"/>
        </w:rPr>
        <w:t>Baredes</w:t>
      </w:r>
      <w:proofErr w:type="spellEnd"/>
      <w:r>
        <w:rPr>
          <w:rFonts w:ascii="Times New Roman" w:hAnsi="Times New Roman"/>
          <w:sz w:val="24"/>
          <w:szCs w:val="24"/>
          <w:shd w:val="clear" w:color="auto" w:fill="FFFFFF"/>
        </w:rPr>
        <w:t xml:space="preserve"> (2013),</w:t>
      </w:r>
      <w:r w:rsidRPr="00273F5D">
        <w:rPr>
          <w:rFonts w:ascii="Times New Roman" w:hAnsi="Times New Roman"/>
          <w:sz w:val="24"/>
          <w:szCs w:val="24"/>
          <w:shd w:val="clear" w:color="auto" w:fill="FFFFFF"/>
        </w:rPr>
        <w:t xml:space="preserve"> </w:t>
      </w:r>
      <w:r>
        <w:rPr>
          <w:rFonts w:ascii="Times New Roman" w:hAnsi="Times New Roman"/>
          <w:i/>
          <w:sz w:val="24"/>
          <w:szCs w:val="24"/>
          <w:shd w:val="clear" w:color="auto" w:fill="FFFFFF"/>
        </w:rPr>
        <w:t>Ediciones</w:t>
      </w:r>
      <w:r w:rsidRPr="00BA7B3B">
        <w:rPr>
          <w:rFonts w:ascii="Times New Roman" w:hAnsi="Times New Roman"/>
          <w:i/>
          <w:sz w:val="24"/>
          <w:szCs w:val="24"/>
          <w:shd w:val="clear" w:color="auto" w:fill="FFFFFF"/>
        </w:rPr>
        <w:t xml:space="preserve"> </w:t>
      </w:r>
      <w:proofErr w:type="spellStart"/>
      <w:r w:rsidRPr="00BA7B3B">
        <w:rPr>
          <w:rFonts w:ascii="Times New Roman" w:hAnsi="Times New Roman"/>
          <w:i/>
          <w:sz w:val="24"/>
          <w:szCs w:val="24"/>
          <w:shd w:val="clear" w:color="auto" w:fill="FFFFFF"/>
        </w:rPr>
        <w:t>Iamiqué</w:t>
      </w:r>
      <w:proofErr w:type="spellEnd"/>
      <w:r>
        <w:rPr>
          <w:rFonts w:ascii="Times New Roman" w:hAnsi="Times New Roman"/>
          <w:sz w:val="24"/>
          <w:szCs w:val="24"/>
          <w:shd w:val="clear" w:color="auto" w:fill="FFFFFF"/>
        </w:rPr>
        <w:t>, Buenos Aires, 23 de diciembre.</w:t>
      </w:r>
    </w:p>
    <w:p w:rsidR="0062148B" w:rsidRDefault="0062148B" w:rsidP="00675927">
      <w:pPr>
        <w:spacing w:after="0" w:line="360" w:lineRule="auto"/>
        <w:jc w:val="both"/>
        <w:rPr>
          <w:rFonts w:ascii="Times New Roman" w:hAnsi="Times New Roman"/>
          <w:sz w:val="24"/>
          <w:szCs w:val="24"/>
        </w:rPr>
      </w:pPr>
      <w:r w:rsidRPr="00467206">
        <w:rPr>
          <w:rFonts w:ascii="Times New Roman" w:hAnsi="Times New Roman"/>
          <w:sz w:val="24"/>
          <w:szCs w:val="24"/>
        </w:rPr>
        <w:t xml:space="preserve">Entrevista a Gloria López </w:t>
      </w:r>
      <w:proofErr w:type="spellStart"/>
      <w:r w:rsidRPr="00467206">
        <w:rPr>
          <w:rFonts w:ascii="Times New Roman" w:hAnsi="Times New Roman"/>
          <w:sz w:val="24"/>
          <w:szCs w:val="24"/>
        </w:rPr>
        <w:t>Llovet</w:t>
      </w:r>
      <w:proofErr w:type="spellEnd"/>
      <w:r w:rsidRPr="00467206">
        <w:rPr>
          <w:rFonts w:ascii="Times New Roman" w:hAnsi="Times New Roman"/>
          <w:sz w:val="24"/>
          <w:szCs w:val="24"/>
        </w:rPr>
        <w:t xml:space="preserve"> de Rodrigué</w:t>
      </w:r>
      <w:r w:rsidR="00675927">
        <w:rPr>
          <w:rFonts w:ascii="Times New Roman" w:hAnsi="Times New Roman"/>
          <w:sz w:val="24"/>
          <w:szCs w:val="24"/>
        </w:rPr>
        <w:t xml:space="preserve"> (2013)</w:t>
      </w:r>
      <w:r w:rsidRPr="00467206">
        <w:rPr>
          <w:rFonts w:ascii="Times New Roman" w:hAnsi="Times New Roman"/>
          <w:sz w:val="24"/>
          <w:szCs w:val="24"/>
        </w:rPr>
        <w:t xml:space="preserve"> – Fundadora de </w:t>
      </w:r>
      <w:r w:rsidRPr="00467206">
        <w:rPr>
          <w:rFonts w:ascii="Times New Roman" w:hAnsi="Times New Roman"/>
          <w:i/>
          <w:sz w:val="24"/>
          <w:szCs w:val="24"/>
        </w:rPr>
        <w:t>La Brujita de Papel</w:t>
      </w:r>
      <w:r w:rsidRPr="00467206">
        <w:rPr>
          <w:rFonts w:ascii="Times New Roman" w:hAnsi="Times New Roman"/>
          <w:sz w:val="24"/>
          <w:szCs w:val="24"/>
        </w:rPr>
        <w:t xml:space="preserve"> – Responsable de </w:t>
      </w:r>
      <w:proofErr w:type="spellStart"/>
      <w:r w:rsidRPr="00467206">
        <w:rPr>
          <w:rFonts w:ascii="Times New Roman" w:hAnsi="Times New Roman"/>
          <w:i/>
          <w:sz w:val="24"/>
          <w:szCs w:val="24"/>
        </w:rPr>
        <w:t>Edhasa</w:t>
      </w:r>
      <w:proofErr w:type="spellEnd"/>
      <w:r>
        <w:rPr>
          <w:rFonts w:ascii="Times New Roman" w:hAnsi="Times New Roman"/>
          <w:sz w:val="24"/>
          <w:szCs w:val="24"/>
        </w:rPr>
        <w:t>, Bueno</w:t>
      </w:r>
      <w:r w:rsidR="00675927">
        <w:rPr>
          <w:rFonts w:ascii="Times New Roman" w:hAnsi="Times New Roman"/>
          <w:sz w:val="24"/>
          <w:szCs w:val="24"/>
        </w:rPr>
        <w:t>s Aires, 18 de diciembre</w:t>
      </w:r>
      <w:r>
        <w:rPr>
          <w:rFonts w:ascii="Times New Roman" w:hAnsi="Times New Roman"/>
          <w:sz w:val="24"/>
          <w:szCs w:val="24"/>
        </w:rPr>
        <w:t xml:space="preserve">. </w:t>
      </w:r>
      <w:r w:rsidRPr="00467206">
        <w:rPr>
          <w:rFonts w:ascii="Times New Roman" w:hAnsi="Times New Roman"/>
          <w:sz w:val="24"/>
          <w:szCs w:val="24"/>
        </w:rPr>
        <w:t xml:space="preserve"> </w:t>
      </w:r>
    </w:p>
    <w:p w:rsidR="00675927" w:rsidRPr="0062148B" w:rsidRDefault="00675927" w:rsidP="00675927">
      <w:pPr>
        <w:spacing w:after="0" w:line="360" w:lineRule="auto"/>
        <w:jc w:val="both"/>
        <w:rPr>
          <w:rFonts w:ascii="Times New Roman" w:hAnsi="Times New Roman" w:cs="Times New Roman"/>
          <w:sz w:val="24"/>
        </w:rPr>
      </w:pPr>
      <w:r w:rsidRPr="0062148B">
        <w:rPr>
          <w:rFonts w:ascii="Times New Roman" w:hAnsi="Times New Roman" w:cs="Times New Roman"/>
          <w:sz w:val="24"/>
        </w:rPr>
        <w:t xml:space="preserve">Entrevista a Gabriela </w:t>
      </w:r>
      <w:proofErr w:type="spellStart"/>
      <w:r w:rsidRPr="0062148B">
        <w:rPr>
          <w:rFonts w:ascii="Times New Roman" w:hAnsi="Times New Roman" w:cs="Times New Roman"/>
          <w:sz w:val="24"/>
        </w:rPr>
        <w:t>Tenner</w:t>
      </w:r>
      <w:proofErr w:type="spellEnd"/>
      <w:r>
        <w:rPr>
          <w:rFonts w:ascii="Times New Roman" w:hAnsi="Times New Roman" w:cs="Times New Roman"/>
          <w:sz w:val="24"/>
        </w:rPr>
        <w:t xml:space="preserve"> (2010)</w:t>
      </w:r>
      <w:r w:rsidRPr="0062148B">
        <w:rPr>
          <w:rFonts w:ascii="Times New Roman" w:hAnsi="Times New Roman" w:cs="Times New Roman"/>
          <w:sz w:val="24"/>
        </w:rPr>
        <w:t xml:space="preserve">, </w:t>
      </w:r>
      <w:r w:rsidRPr="00675927">
        <w:rPr>
          <w:rFonts w:ascii="Times New Roman" w:hAnsi="Times New Roman" w:cs="Times New Roman"/>
          <w:i/>
          <w:sz w:val="24"/>
        </w:rPr>
        <w:t>Lenguaje Claro</w:t>
      </w:r>
      <w:r w:rsidRPr="0062148B">
        <w:rPr>
          <w:rFonts w:ascii="Times New Roman" w:hAnsi="Times New Roman" w:cs="Times New Roman"/>
          <w:sz w:val="24"/>
        </w:rPr>
        <w:t>, Buenos Aires</w:t>
      </w:r>
      <w:r>
        <w:rPr>
          <w:rFonts w:ascii="Times New Roman" w:hAnsi="Times New Roman" w:cs="Times New Roman"/>
          <w:sz w:val="24"/>
        </w:rPr>
        <w:t>, 8 de noviembre</w:t>
      </w:r>
      <w:r w:rsidRPr="0062148B">
        <w:rPr>
          <w:rFonts w:ascii="Times New Roman" w:hAnsi="Times New Roman" w:cs="Times New Roman"/>
          <w:sz w:val="24"/>
        </w:rPr>
        <w:t xml:space="preserve">.  </w:t>
      </w:r>
    </w:p>
    <w:p w:rsidR="00675927" w:rsidRPr="001E3C89" w:rsidRDefault="00675927" w:rsidP="00675927">
      <w:pPr>
        <w:autoSpaceDE w:val="0"/>
        <w:autoSpaceDN w:val="0"/>
        <w:adjustRightInd w:val="0"/>
        <w:spacing w:after="0" w:line="360" w:lineRule="auto"/>
        <w:jc w:val="both"/>
        <w:rPr>
          <w:rFonts w:ascii="Times New Roman" w:hAnsi="Times New Roman"/>
          <w:color w:val="000000"/>
          <w:sz w:val="24"/>
          <w:szCs w:val="24"/>
        </w:rPr>
      </w:pPr>
      <w:r w:rsidRPr="001E3C89">
        <w:rPr>
          <w:rFonts w:ascii="Times New Roman" w:hAnsi="Times New Roman"/>
          <w:sz w:val="24"/>
          <w:szCs w:val="24"/>
        </w:rPr>
        <w:t>Entrevista a Alberto Díaz</w:t>
      </w:r>
      <w:r w:rsidRPr="001E3C89">
        <w:rPr>
          <w:rFonts w:ascii="Times New Roman" w:hAnsi="Times New Roman"/>
          <w:color w:val="000000"/>
          <w:sz w:val="24"/>
          <w:szCs w:val="24"/>
        </w:rPr>
        <w:t xml:space="preserve">, </w:t>
      </w:r>
      <w:r>
        <w:rPr>
          <w:rFonts w:ascii="Times New Roman" w:hAnsi="Times New Roman"/>
          <w:color w:val="000000"/>
          <w:sz w:val="24"/>
          <w:szCs w:val="24"/>
        </w:rPr>
        <w:t>(2009). A la fecha de la entrevista</w:t>
      </w:r>
      <w:r w:rsidRPr="001E3C89">
        <w:rPr>
          <w:rFonts w:ascii="Times New Roman" w:hAnsi="Times New Roman"/>
          <w:color w:val="000000"/>
          <w:sz w:val="24"/>
          <w:szCs w:val="24"/>
        </w:rPr>
        <w:t xml:space="preserve"> Director Editorial de </w:t>
      </w:r>
      <w:proofErr w:type="spellStart"/>
      <w:r w:rsidRPr="00675927">
        <w:rPr>
          <w:rFonts w:ascii="Times New Roman" w:hAnsi="Times New Roman"/>
          <w:i/>
          <w:color w:val="000000"/>
          <w:sz w:val="24"/>
          <w:szCs w:val="24"/>
        </w:rPr>
        <w:t>Emecé</w:t>
      </w:r>
      <w:proofErr w:type="spellEnd"/>
      <w:r w:rsidRPr="001E3C89">
        <w:rPr>
          <w:rFonts w:ascii="Times New Roman" w:hAnsi="Times New Roman"/>
          <w:color w:val="000000"/>
          <w:sz w:val="24"/>
          <w:szCs w:val="24"/>
        </w:rPr>
        <w:t xml:space="preserve"> y Director a cargo de los Sellos </w:t>
      </w:r>
      <w:proofErr w:type="spellStart"/>
      <w:r w:rsidRPr="00675927">
        <w:rPr>
          <w:rFonts w:ascii="Times New Roman" w:hAnsi="Times New Roman"/>
          <w:i/>
          <w:color w:val="000000"/>
          <w:sz w:val="24"/>
          <w:szCs w:val="24"/>
        </w:rPr>
        <w:t>Seix</w:t>
      </w:r>
      <w:proofErr w:type="spellEnd"/>
      <w:r w:rsidRPr="00675927">
        <w:rPr>
          <w:rFonts w:ascii="Times New Roman" w:hAnsi="Times New Roman"/>
          <w:i/>
          <w:color w:val="000000"/>
          <w:sz w:val="24"/>
          <w:szCs w:val="24"/>
        </w:rPr>
        <w:t xml:space="preserve"> Barral</w:t>
      </w:r>
      <w:r w:rsidRPr="001E3C89">
        <w:rPr>
          <w:rFonts w:ascii="Times New Roman" w:hAnsi="Times New Roman"/>
          <w:color w:val="000000"/>
          <w:sz w:val="24"/>
          <w:szCs w:val="24"/>
        </w:rPr>
        <w:t xml:space="preserve"> y </w:t>
      </w:r>
      <w:r w:rsidRPr="00675927">
        <w:rPr>
          <w:rFonts w:ascii="Times New Roman" w:hAnsi="Times New Roman"/>
          <w:i/>
          <w:color w:val="000000"/>
          <w:sz w:val="24"/>
          <w:szCs w:val="24"/>
        </w:rPr>
        <w:t>Destino</w:t>
      </w:r>
      <w:r>
        <w:rPr>
          <w:rFonts w:ascii="Times New Roman" w:hAnsi="Times New Roman"/>
          <w:color w:val="000000"/>
          <w:sz w:val="24"/>
          <w:szCs w:val="24"/>
        </w:rPr>
        <w:t xml:space="preserve"> (Grupo Planeta)</w:t>
      </w:r>
      <w:r w:rsidRPr="001E3C89">
        <w:rPr>
          <w:rFonts w:ascii="Times New Roman" w:hAnsi="Times New Roman"/>
          <w:color w:val="000000"/>
          <w:sz w:val="24"/>
          <w:szCs w:val="24"/>
        </w:rPr>
        <w:t>.  Bue</w:t>
      </w:r>
      <w:r>
        <w:rPr>
          <w:rFonts w:ascii="Times New Roman" w:hAnsi="Times New Roman"/>
          <w:color w:val="000000"/>
          <w:sz w:val="24"/>
          <w:szCs w:val="24"/>
        </w:rPr>
        <w:t xml:space="preserve">nos Aires, 25 de Junio. </w:t>
      </w:r>
    </w:p>
    <w:p w:rsidR="006551F1" w:rsidRDefault="006551F1" w:rsidP="00675927">
      <w:pPr>
        <w:pStyle w:val="Prrafodelista"/>
        <w:spacing w:after="0" w:line="360" w:lineRule="auto"/>
        <w:ind w:left="0"/>
        <w:jc w:val="both"/>
        <w:rPr>
          <w:rFonts w:ascii="Times New Roman" w:hAnsi="Times New Roman"/>
          <w:sz w:val="24"/>
          <w:szCs w:val="24"/>
        </w:rPr>
      </w:pPr>
      <w:r>
        <w:rPr>
          <w:rFonts w:ascii="Times New Roman" w:hAnsi="Times New Roman"/>
          <w:sz w:val="24"/>
          <w:szCs w:val="24"/>
        </w:rPr>
        <w:t xml:space="preserve">Entrevista a Elisa </w:t>
      </w:r>
      <w:proofErr w:type="spellStart"/>
      <w:r>
        <w:rPr>
          <w:rFonts w:ascii="Times New Roman" w:hAnsi="Times New Roman"/>
          <w:sz w:val="24"/>
          <w:szCs w:val="24"/>
        </w:rPr>
        <w:t>Rando</w:t>
      </w:r>
      <w:proofErr w:type="spellEnd"/>
      <w:r w:rsidR="00675927">
        <w:rPr>
          <w:rFonts w:ascii="Times New Roman" w:hAnsi="Times New Roman"/>
          <w:sz w:val="24"/>
          <w:szCs w:val="24"/>
        </w:rPr>
        <w:t xml:space="preserve"> (2009)</w:t>
      </w:r>
      <w:r>
        <w:rPr>
          <w:rFonts w:ascii="Times New Roman" w:hAnsi="Times New Roman"/>
          <w:sz w:val="24"/>
          <w:szCs w:val="24"/>
        </w:rPr>
        <w:t xml:space="preserve">, </w:t>
      </w:r>
      <w:r w:rsidRPr="00221C2E">
        <w:rPr>
          <w:rFonts w:ascii="Times New Roman" w:hAnsi="Times New Roman"/>
          <w:i/>
          <w:sz w:val="24"/>
          <w:szCs w:val="24"/>
        </w:rPr>
        <w:t>CEAL</w:t>
      </w:r>
      <w:r>
        <w:rPr>
          <w:rFonts w:ascii="Times New Roman" w:hAnsi="Times New Roman"/>
          <w:sz w:val="24"/>
          <w:szCs w:val="24"/>
        </w:rPr>
        <w:t xml:space="preserve">, </w:t>
      </w:r>
      <w:proofErr w:type="spellStart"/>
      <w:r w:rsidRPr="00221C2E">
        <w:rPr>
          <w:rFonts w:ascii="Times New Roman" w:hAnsi="Times New Roman"/>
          <w:i/>
          <w:sz w:val="24"/>
          <w:szCs w:val="24"/>
        </w:rPr>
        <w:t>Granica</w:t>
      </w:r>
      <w:proofErr w:type="spellEnd"/>
      <w:r>
        <w:rPr>
          <w:rFonts w:ascii="Times New Roman" w:hAnsi="Times New Roman"/>
          <w:sz w:val="24"/>
          <w:szCs w:val="24"/>
        </w:rPr>
        <w:t xml:space="preserve">, </w:t>
      </w:r>
      <w:r w:rsidRPr="00221C2E">
        <w:rPr>
          <w:rFonts w:ascii="Times New Roman" w:hAnsi="Times New Roman"/>
          <w:i/>
          <w:sz w:val="24"/>
          <w:szCs w:val="24"/>
        </w:rPr>
        <w:t>Losada</w:t>
      </w:r>
      <w:r w:rsidR="00675927">
        <w:rPr>
          <w:rFonts w:ascii="Times New Roman" w:hAnsi="Times New Roman"/>
          <w:sz w:val="24"/>
          <w:szCs w:val="24"/>
        </w:rPr>
        <w:t>, 18 de mayo</w:t>
      </w:r>
      <w:r>
        <w:rPr>
          <w:rFonts w:ascii="Times New Roman" w:hAnsi="Times New Roman"/>
          <w:sz w:val="24"/>
          <w:szCs w:val="24"/>
        </w:rPr>
        <w:t xml:space="preserve">. </w:t>
      </w:r>
    </w:p>
    <w:p w:rsidR="00F11AA8" w:rsidRDefault="00F11AA8" w:rsidP="00675927">
      <w:pPr>
        <w:pStyle w:val="Prrafodelista"/>
        <w:spacing w:after="0" w:line="360" w:lineRule="auto"/>
        <w:ind w:left="0"/>
        <w:jc w:val="both"/>
        <w:rPr>
          <w:rFonts w:ascii="Times New Roman" w:hAnsi="Times New Roman"/>
          <w:sz w:val="24"/>
          <w:szCs w:val="24"/>
        </w:rPr>
      </w:pPr>
    </w:p>
    <w:p w:rsidR="00F11AA8" w:rsidRDefault="00F11AA8" w:rsidP="00675927">
      <w:pPr>
        <w:pStyle w:val="Prrafodelista"/>
        <w:spacing w:after="0" w:line="360" w:lineRule="auto"/>
        <w:ind w:left="0"/>
        <w:jc w:val="both"/>
        <w:rPr>
          <w:rFonts w:ascii="Times New Roman" w:hAnsi="Times New Roman"/>
          <w:sz w:val="24"/>
          <w:szCs w:val="24"/>
        </w:rPr>
      </w:pPr>
      <w:r>
        <w:rPr>
          <w:rFonts w:ascii="Times New Roman" w:hAnsi="Times New Roman"/>
          <w:sz w:val="24"/>
          <w:szCs w:val="24"/>
        </w:rPr>
        <w:t>Fuente periodística</w:t>
      </w:r>
    </w:p>
    <w:p w:rsidR="00F11AA8" w:rsidRPr="008235E6" w:rsidRDefault="00F11AA8" w:rsidP="00675927">
      <w:pPr>
        <w:pStyle w:val="Prrafodelista"/>
        <w:spacing w:after="0" w:line="360" w:lineRule="auto"/>
        <w:ind w:left="0"/>
        <w:jc w:val="both"/>
        <w:rPr>
          <w:rFonts w:ascii="Times New Roman" w:hAnsi="Times New Roman"/>
          <w:sz w:val="24"/>
          <w:szCs w:val="24"/>
        </w:rPr>
      </w:pPr>
      <w:proofErr w:type="spellStart"/>
      <w:r>
        <w:rPr>
          <w:rFonts w:ascii="Times New Roman" w:hAnsi="Times New Roman"/>
          <w:sz w:val="24"/>
          <w:szCs w:val="24"/>
        </w:rPr>
        <w:t>Blanc</w:t>
      </w:r>
      <w:proofErr w:type="spellEnd"/>
      <w:r>
        <w:rPr>
          <w:rFonts w:ascii="Times New Roman" w:hAnsi="Times New Roman"/>
          <w:sz w:val="24"/>
          <w:szCs w:val="24"/>
        </w:rPr>
        <w:t xml:space="preserve">, Natalia (2015). “Daniel </w:t>
      </w:r>
      <w:proofErr w:type="spellStart"/>
      <w:r>
        <w:rPr>
          <w:rFonts w:ascii="Times New Roman" w:hAnsi="Times New Roman"/>
          <w:sz w:val="24"/>
          <w:szCs w:val="24"/>
        </w:rPr>
        <w:t>Divinsky</w:t>
      </w:r>
      <w:proofErr w:type="spellEnd"/>
      <w:r>
        <w:rPr>
          <w:rFonts w:ascii="Times New Roman" w:hAnsi="Times New Roman"/>
          <w:sz w:val="24"/>
          <w:szCs w:val="24"/>
        </w:rPr>
        <w:t xml:space="preserve">”, Diario </w:t>
      </w:r>
      <w:r w:rsidRPr="00F11AA8">
        <w:rPr>
          <w:rFonts w:ascii="Times New Roman" w:hAnsi="Times New Roman"/>
          <w:i/>
          <w:sz w:val="24"/>
          <w:szCs w:val="24"/>
        </w:rPr>
        <w:t>La Nación</w:t>
      </w:r>
      <w:r>
        <w:rPr>
          <w:rFonts w:ascii="Times New Roman" w:hAnsi="Times New Roman"/>
          <w:sz w:val="24"/>
          <w:szCs w:val="24"/>
        </w:rPr>
        <w:t xml:space="preserve">, 6 de junio. p. 34.  </w:t>
      </w:r>
    </w:p>
    <w:p w:rsidR="006551F1" w:rsidRPr="00467206" w:rsidRDefault="006551F1" w:rsidP="0062148B">
      <w:pPr>
        <w:jc w:val="both"/>
        <w:rPr>
          <w:rFonts w:ascii="Times New Roman" w:hAnsi="Times New Roman"/>
          <w:sz w:val="24"/>
          <w:szCs w:val="24"/>
        </w:rPr>
      </w:pPr>
    </w:p>
    <w:p w:rsidR="0062148B" w:rsidRPr="008235E6" w:rsidRDefault="0062148B" w:rsidP="00CE6FDD">
      <w:pPr>
        <w:pStyle w:val="Prrafodelista"/>
        <w:ind w:left="0"/>
        <w:jc w:val="both"/>
        <w:rPr>
          <w:rFonts w:ascii="Times New Roman" w:hAnsi="Times New Roman"/>
          <w:sz w:val="24"/>
          <w:szCs w:val="24"/>
        </w:rPr>
      </w:pPr>
    </w:p>
    <w:p w:rsidR="00CE6FDD" w:rsidRPr="006B7C5E" w:rsidRDefault="00CE6FDD" w:rsidP="004D6BFA">
      <w:pPr>
        <w:pStyle w:val="Normal1"/>
        <w:spacing w:line="360" w:lineRule="auto"/>
        <w:jc w:val="both"/>
        <w:rPr>
          <w:rFonts w:ascii="Times New Roman" w:hAnsi="Times New Roman" w:cs="Times New Roman"/>
          <w:sz w:val="24"/>
          <w:szCs w:val="24"/>
        </w:rPr>
      </w:pPr>
    </w:p>
    <w:p w:rsidR="002C5577" w:rsidRPr="001E3C89" w:rsidRDefault="002C5577" w:rsidP="00E44706">
      <w:pPr>
        <w:jc w:val="both"/>
        <w:rPr>
          <w:rFonts w:ascii="Times New Roman" w:hAnsi="Times New Roman"/>
          <w:sz w:val="24"/>
          <w:szCs w:val="24"/>
        </w:rPr>
      </w:pPr>
    </w:p>
    <w:p w:rsidR="00EF3C2F" w:rsidRPr="00EF3C2F" w:rsidRDefault="00EF3C2F" w:rsidP="00EF3C2F">
      <w:pPr>
        <w:pStyle w:val="Textonotapie"/>
        <w:spacing w:after="0" w:line="240" w:lineRule="auto"/>
        <w:jc w:val="both"/>
        <w:rPr>
          <w:rFonts w:ascii="Times New Roman" w:hAnsi="Times New Roman"/>
          <w:sz w:val="24"/>
          <w:szCs w:val="24"/>
        </w:rPr>
      </w:pPr>
    </w:p>
    <w:p w:rsidR="00EF3C2F" w:rsidRPr="00C1385C" w:rsidRDefault="00EF3C2F" w:rsidP="00EF3C2F">
      <w:pPr>
        <w:pStyle w:val="Textonotapie"/>
        <w:spacing w:after="0" w:line="240" w:lineRule="auto"/>
        <w:jc w:val="both"/>
        <w:rPr>
          <w:rFonts w:ascii="Times New Roman" w:hAnsi="Times New Roman"/>
          <w:sz w:val="24"/>
          <w:szCs w:val="24"/>
          <w:lang w:val="es-ES"/>
        </w:rPr>
      </w:pPr>
    </w:p>
    <w:p w:rsidR="00904235" w:rsidRPr="00EF3C2F" w:rsidRDefault="00904235" w:rsidP="00EF3C2F">
      <w:pPr>
        <w:jc w:val="both"/>
        <w:rPr>
          <w:rFonts w:ascii="Times New Roman" w:hAnsi="Times New Roman" w:cs="Times New Roman"/>
          <w:sz w:val="24"/>
          <w:szCs w:val="24"/>
          <w:lang w:val="es-ES"/>
        </w:rPr>
      </w:pPr>
    </w:p>
    <w:sectPr w:rsidR="00904235" w:rsidRPr="00EF3C2F" w:rsidSect="00E77674">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EC3" w:rsidRDefault="000E7EC3" w:rsidP="00425B32">
      <w:pPr>
        <w:spacing w:after="0" w:line="240" w:lineRule="auto"/>
      </w:pPr>
      <w:r>
        <w:separator/>
      </w:r>
    </w:p>
  </w:endnote>
  <w:endnote w:type="continuationSeparator" w:id="0">
    <w:p w:rsidR="000E7EC3" w:rsidRDefault="000E7EC3" w:rsidP="00425B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52894"/>
      <w:docPartObj>
        <w:docPartGallery w:val="Page Numbers (Bottom of Page)"/>
        <w:docPartUnique/>
      </w:docPartObj>
    </w:sdtPr>
    <w:sdtContent>
      <w:p w:rsidR="001B17EB" w:rsidRDefault="008466AA">
        <w:pPr>
          <w:pStyle w:val="Piedepgina"/>
          <w:jc w:val="right"/>
        </w:pPr>
        <w:r>
          <w:rPr>
            <w:noProof/>
          </w:rPr>
          <w:fldChar w:fldCharType="begin"/>
        </w:r>
        <w:r w:rsidR="00F134C2">
          <w:rPr>
            <w:noProof/>
          </w:rPr>
          <w:instrText xml:space="preserve"> PAGE   \* MERGEFORMAT </w:instrText>
        </w:r>
        <w:r>
          <w:rPr>
            <w:noProof/>
          </w:rPr>
          <w:fldChar w:fldCharType="separate"/>
        </w:r>
        <w:r w:rsidR="007F0399">
          <w:rPr>
            <w:noProof/>
          </w:rPr>
          <w:t>2</w:t>
        </w:r>
        <w:r>
          <w:rPr>
            <w:noProof/>
          </w:rPr>
          <w:fldChar w:fldCharType="end"/>
        </w:r>
      </w:p>
    </w:sdtContent>
  </w:sdt>
  <w:p w:rsidR="00794F5F" w:rsidRDefault="00794F5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EC3" w:rsidRDefault="000E7EC3" w:rsidP="00425B32">
      <w:pPr>
        <w:spacing w:after="0" w:line="240" w:lineRule="auto"/>
      </w:pPr>
      <w:r>
        <w:separator/>
      </w:r>
    </w:p>
  </w:footnote>
  <w:footnote w:type="continuationSeparator" w:id="0">
    <w:p w:rsidR="000E7EC3" w:rsidRDefault="000E7EC3" w:rsidP="00425B32">
      <w:pPr>
        <w:spacing w:after="0" w:line="240" w:lineRule="auto"/>
      </w:pPr>
      <w:r>
        <w:continuationSeparator/>
      </w:r>
    </w:p>
  </w:footnote>
  <w:footnote w:id="1">
    <w:p w:rsidR="00794F5F" w:rsidRPr="006C751E" w:rsidRDefault="00794F5F" w:rsidP="006C751E">
      <w:pPr>
        <w:pStyle w:val="Textonotapie"/>
        <w:spacing w:after="0" w:line="240" w:lineRule="auto"/>
        <w:jc w:val="both"/>
        <w:rPr>
          <w:rFonts w:ascii="Times New Roman" w:hAnsi="Times New Roman"/>
        </w:rPr>
      </w:pPr>
      <w:r w:rsidRPr="006C751E">
        <w:rPr>
          <w:rStyle w:val="Refdenotaalpie"/>
          <w:rFonts w:ascii="Times New Roman" w:hAnsi="Times New Roman"/>
        </w:rPr>
        <w:footnoteRef/>
      </w:r>
      <w:r w:rsidRPr="006C751E">
        <w:rPr>
          <w:rFonts w:ascii="Times New Roman" w:hAnsi="Times New Roman"/>
        </w:rPr>
        <w:t xml:space="preserve"> Para un análisis de la edición de principios del siglo XX puede verse </w:t>
      </w:r>
      <w:proofErr w:type="spellStart"/>
      <w:r w:rsidRPr="006C751E">
        <w:rPr>
          <w:rFonts w:ascii="Times New Roman" w:hAnsi="Times New Roman"/>
        </w:rPr>
        <w:t>Valinoti</w:t>
      </w:r>
      <w:proofErr w:type="spellEnd"/>
      <w:r w:rsidRPr="006C751E">
        <w:rPr>
          <w:rFonts w:ascii="Times New Roman" w:hAnsi="Times New Roman"/>
        </w:rPr>
        <w:t xml:space="preserve">, Beatriz (2016). “Construyendo el mundo editorial en Argentina en los inicios del siglo XX”, </w:t>
      </w:r>
      <w:r w:rsidRPr="006C751E">
        <w:rPr>
          <w:rFonts w:ascii="Times New Roman" w:hAnsi="Times New Roman"/>
          <w:i/>
        </w:rPr>
        <w:t xml:space="preserve">Anuario CEEED </w:t>
      </w:r>
      <w:r w:rsidRPr="006C751E">
        <w:rPr>
          <w:rFonts w:ascii="Times New Roman" w:hAnsi="Times New Roman"/>
        </w:rPr>
        <w:t xml:space="preserve">N°8, Año 8, Universidad de Buenos Aires, Facultad de Ciencias Económicas, CEEED. p. 27-65.  </w:t>
      </w:r>
    </w:p>
  </w:footnote>
  <w:footnote w:id="2">
    <w:p w:rsidR="00794F5F" w:rsidRPr="006C751E" w:rsidRDefault="00794F5F" w:rsidP="006C751E">
      <w:pPr>
        <w:pStyle w:val="Textonotapie"/>
        <w:spacing w:after="0" w:line="240" w:lineRule="auto"/>
        <w:rPr>
          <w:rFonts w:ascii="Times New Roman" w:hAnsi="Times New Roman"/>
        </w:rPr>
      </w:pPr>
      <w:r w:rsidRPr="006C751E">
        <w:rPr>
          <w:rStyle w:val="Refdenotaalpie"/>
          <w:rFonts w:ascii="Times New Roman" w:hAnsi="Times New Roman"/>
        </w:rPr>
        <w:footnoteRef/>
      </w:r>
      <w:r w:rsidRPr="006C751E">
        <w:rPr>
          <w:rFonts w:ascii="Times New Roman" w:hAnsi="Times New Roman"/>
        </w:rPr>
        <w:t xml:space="preserve"> Se trata de precios módicos para la época.</w:t>
      </w:r>
    </w:p>
  </w:footnote>
  <w:footnote w:id="3">
    <w:p w:rsidR="00794F5F" w:rsidRPr="00C73D46" w:rsidRDefault="00794F5F" w:rsidP="006C751E">
      <w:pPr>
        <w:pStyle w:val="Textonotapie"/>
        <w:spacing w:after="0" w:line="240" w:lineRule="auto"/>
        <w:jc w:val="both"/>
        <w:rPr>
          <w:rFonts w:ascii="Times New Roman" w:hAnsi="Times New Roman"/>
        </w:rPr>
      </w:pPr>
      <w:r w:rsidRPr="006C751E">
        <w:rPr>
          <w:rStyle w:val="Refdenotaalpie"/>
          <w:rFonts w:ascii="Times New Roman" w:hAnsi="Times New Roman"/>
        </w:rPr>
        <w:footnoteRef/>
      </w:r>
      <w:r w:rsidRPr="006C751E">
        <w:rPr>
          <w:rFonts w:ascii="Times New Roman" w:hAnsi="Times New Roman"/>
        </w:rPr>
        <w:t xml:space="preserve"> Para un análisis de sobre la conformación de la CAL, primera asociación</w:t>
      </w:r>
      <w:r w:rsidRPr="00C73D46">
        <w:rPr>
          <w:rFonts w:ascii="Times New Roman" w:hAnsi="Times New Roman"/>
        </w:rPr>
        <w:t xml:space="preserve"> empresarial, puede verse </w:t>
      </w:r>
      <w:proofErr w:type="spellStart"/>
      <w:r w:rsidRPr="00C73D46">
        <w:rPr>
          <w:rFonts w:ascii="Times New Roman" w:hAnsi="Times New Roman"/>
        </w:rPr>
        <w:t>Giuliani</w:t>
      </w:r>
      <w:proofErr w:type="spellEnd"/>
      <w:r w:rsidRPr="00C73D46">
        <w:rPr>
          <w:rFonts w:ascii="Times New Roman" w:hAnsi="Times New Roman"/>
        </w:rPr>
        <w:t xml:space="preserve">, Alejandra (2018). </w:t>
      </w:r>
      <w:r w:rsidRPr="00C73D46">
        <w:rPr>
          <w:rFonts w:ascii="Times New Roman" w:hAnsi="Times New Roman"/>
          <w:i/>
        </w:rPr>
        <w:t>Editores y política. Entre el mercado latinoamericano de libros y el primer peronismo (1938-1955)</w:t>
      </w:r>
      <w:r w:rsidRPr="00C73D46">
        <w:rPr>
          <w:rFonts w:ascii="Times New Roman" w:hAnsi="Times New Roman"/>
        </w:rPr>
        <w:t>. Buenos Aires</w:t>
      </w:r>
      <w:r>
        <w:rPr>
          <w:rFonts w:ascii="Times New Roman" w:hAnsi="Times New Roman"/>
        </w:rPr>
        <w:t xml:space="preserve">: </w:t>
      </w:r>
      <w:r w:rsidRPr="00C73D46">
        <w:rPr>
          <w:rFonts w:ascii="Times New Roman" w:hAnsi="Times New Roman"/>
        </w:rPr>
        <w:t xml:space="preserve">Tren en Movimiento. </w:t>
      </w:r>
    </w:p>
  </w:footnote>
  <w:footnote w:id="4">
    <w:p w:rsidR="00794F5F" w:rsidRPr="007D0E4B" w:rsidRDefault="00794F5F" w:rsidP="00C73D46">
      <w:pPr>
        <w:pStyle w:val="Textonotapie"/>
        <w:spacing w:after="0" w:line="240" w:lineRule="auto"/>
        <w:jc w:val="both"/>
        <w:rPr>
          <w:rFonts w:ascii="Times New Roman" w:hAnsi="Times New Roman"/>
        </w:rPr>
      </w:pPr>
      <w:r w:rsidRPr="007D0E4B">
        <w:rPr>
          <w:rStyle w:val="Refdenotaalpie"/>
          <w:rFonts w:ascii="Times New Roman" w:hAnsi="Times New Roman"/>
        </w:rPr>
        <w:footnoteRef/>
      </w:r>
      <w:r w:rsidRPr="007D0E4B">
        <w:rPr>
          <w:rFonts w:ascii="Times New Roman" w:hAnsi="Times New Roman"/>
        </w:rPr>
        <w:t xml:space="preserve"> Se trata de un editor judío it</w:t>
      </w:r>
      <w:r>
        <w:rPr>
          <w:rFonts w:ascii="Times New Roman" w:hAnsi="Times New Roman"/>
        </w:rPr>
        <w:t xml:space="preserve">aliano que se había formado en la editorial de </w:t>
      </w:r>
      <w:r w:rsidRPr="007D0E4B">
        <w:rPr>
          <w:rFonts w:ascii="Times New Roman" w:hAnsi="Times New Roman"/>
        </w:rPr>
        <w:t xml:space="preserve">Arnaldo </w:t>
      </w:r>
      <w:proofErr w:type="spellStart"/>
      <w:r w:rsidRPr="007D0E4B">
        <w:rPr>
          <w:rFonts w:ascii="Times New Roman" w:hAnsi="Times New Roman"/>
        </w:rPr>
        <w:t>Mondadori</w:t>
      </w:r>
      <w:proofErr w:type="spellEnd"/>
      <w:r>
        <w:rPr>
          <w:rFonts w:ascii="Times New Roman" w:hAnsi="Times New Roman"/>
        </w:rPr>
        <w:t>, editando revistas de historietas con los personajes de Walt Disney. Se</w:t>
      </w:r>
      <w:r w:rsidRPr="007D0E4B">
        <w:rPr>
          <w:rFonts w:ascii="Times New Roman" w:hAnsi="Times New Roman"/>
        </w:rPr>
        <w:t xml:space="preserve"> fue de Italia en f</w:t>
      </w:r>
      <w:r>
        <w:rPr>
          <w:rFonts w:ascii="Times New Roman" w:hAnsi="Times New Roman"/>
        </w:rPr>
        <w:t>unción de las leyes raciales de 1938</w:t>
      </w:r>
      <w:r w:rsidRPr="00CA24A5">
        <w:rPr>
          <w:rFonts w:ascii="Times New Roman" w:hAnsi="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54A38"/>
    <w:multiLevelType w:val="hybridMultilevel"/>
    <w:tmpl w:val="C6AE7FFE"/>
    <w:lvl w:ilvl="0" w:tplc="2C0A000F">
      <w:start w:val="4"/>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EDA417D"/>
    <w:multiLevelType w:val="hybridMultilevel"/>
    <w:tmpl w:val="5E92A12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7C9F26A3"/>
    <w:multiLevelType w:val="hybridMultilevel"/>
    <w:tmpl w:val="5E92A12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7FDB4811"/>
    <w:multiLevelType w:val="hybridMultilevel"/>
    <w:tmpl w:val="C8225EF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086C85"/>
    <w:rsid w:val="000336C2"/>
    <w:rsid w:val="00034475"/>
    <w:rsid w:val="000521FD"/>
    <w:rsid w:val="00055711"/>
    <w:rsid w:val="00055D7B"/>
    <w:rsid w:val="000644A9"/>
    <w:rsid w:val="00066676"/>
    <w:rsid w:val="00067846"/>
    <w:rsid w:val="00076796"/>
    <w:rsid w:val="00086C85"/>
    <w:rsid w:val="000923DB"/>
    <w:rsid w:val="000A3084"/>
    <w:rsid w:val="000A3D6C"/>
    <w:rsid w:val="000A7B5D"/>
    <w:rsid w:val="000B2D35"/>
    <w:rsid w:val="000C1961"/>
    <w:rsid w:val="000C2A90"/>
    <w:rsid w:val="000D096B"/>
    <w:rsid w:val="000E602F"/>
    <w:rsid w:val="000E7EC3"/>
    <w:rsid w:val="00107234"/>
    <w:rsid w:val="0013432D"/>
    <w:rsid w:val="0013777E"/>
    <w:rsid w:val="00166219"/>
    <w:rsid w:val="00180AF6"/>
    <w:rsid w:val="001A51C2"/>
    <w:rsid w:val="001B17EB"/>
    <w:rsid w:val="001B2BCB"/>
    <w:rsid w:val="001E0391"/>
    <w:rsid w:val="001E3C89"/>
    <w:rsid w:val="001F3361"/>
    <w:rsid w:val="002155F2"/>
    <w:rsid w:val="00235E3D"/>
    <w:rsid w:val="00236470"/>
    <w:rsid w:val="00267E4E"/>
    <w:rsid w:val="00272B97"/>
    <w:rsid w:val="00276ACE"/>
    <w:rsid w:val="00281029"/>
    <w:rsid w:val="002A381F"/>
    <w:rsid w:val="002A60CA"/>
    <w:rsid w:val="002B1A99"/>
    <w:rsid w:val="002C517D"/>
    <w:rsid w:val="002C5529"/>
    <w:rsid w:val="002C5577"/>
    <w:rsid w:val="002D1A7C"/>
    <w:rsid w:val="002E575F"/>
    <w:rsid w:val="002F657E"/>
    <w:rsid w:val="003167B7"/>
    <w:rsid w:val="0032707B"/>
    <w:rsid w:val="00335875"/>
    <w:rsid w:val="00340B8D"/>
    <w:rsid w:val="003422AF"/>
    <w:rsid w:val="00345026"/>
    <w:rsid w:val="00347C11"/>
    <w:rsid w:val="00363723"/>
    <w:rsid w:val="00364418"/>
    <w:rsid w:val="003758D2"/>
    <w:rsid w:val="00381373"/>
    <w:rsid w:val="00384CDA"/>
    <w:rsid w:val="00385FF4"/>
    <w:rsid w:val="003911BA"/>
    <w:rsid w:val="003C6D29"/>
    <w:rsid w:val="003E689E"/>
    <w:rsid w:val="003F01DE"/>
    <w:rsid w:val="003F03C6"/>
    <w:rsid w:val="00414631"/>
    <w:rsid w:val="00420ACF"/>
    <w:rsid w:val="0042153A"/>
    <w:rsid w:val="00424D1C"/>
    <w:rsid w:val="00425B32"/>
    <w:rsid w:val="00452F4B"/>
    <w:rsid w:val="0045538C"/>
    <w:rsid w:val="00463009"/>
    <w:rsid w:val="0046680D"/>
    <w:rsid w:val="00466A59"/>
    <w:rsid w:val="00466E8A"/>
    <w:rsid w:val="00472D6C"/>
    <w:rsid w:val="00484862"/>
    <w:rsid w:val="00490EF3"/>
    <w:rsid w:val="004940B3"/>
    <w:rsid w:val="00494227"/>
    <w:rsid w:val="00495022"/>
    <w:rsid w:val="004A078D"/>
    <w:rsid w:val="004B7E90"/>
    <w:rsid w:val="004D27EB"/>
    <w:rsid w:val="004D6BFA"/>
    <w:rsid w:val="004F175A"/>
    <w:rsid w:val="004F490F"/>
    <w:rsid w:val="00500F6D"/>
    <w:rsid w:val="0050465C"/>
    <w:rsid w:val="00504CD5"/>
    <w:rsid w:val="0051239A"/>
    <w:rsid w:val="00523C6B"/>
    <w:rsid w:val="00541019"/>
    <w:rsid w:val="00543ED6"/>
    <w:rsid w:val="00545AC7"/>
    <w:rsid w:val="0054787B"/>
    <w:rsid w:val="005623EA"/>
    <w:rsid w:val="00562F41"/>
    <w:rsid w:val="0056422C"/>
    <w:rsid w:val="00564FAA"/>
    <w:rsid w:val="00595DBD"/>
    <w:rsid w:val="005A0457"/>
    <w:rsid w:val="005B00BC"/>
    <w:rsid w:val="005B3715"/>
    <w:rsid w:val="005D1333"/>
    <w:rsid w:val="005D3D73"/>
    <w:rsid w:val="005D428F"/>
    <w:rsid w:val="005E04F1"/>
    <w:rsid w:val="005E574D"/>
    <w:rsid w:val="005E5764"/>
    <w:rsid w:val="005E5A29"/>
    <w:rsid w:val="005F2989"/>
    <w:rsid w:val="005F75AB"/>
    <w:rsid w:val="006000B5"/>
    <w:rsid w:val="00605990"/>
    <w:rsid w:val="006179E3"/>
    <w:rsid w:val="0062148B"/>
    <w:rsid w:val="006229EB"/>
    <w:rsid w:val="00630A92"/>
    <w:rsid w:val="00631D3B"/>
    <w:rsid w:val="006474AB"/>
    <w:rsid w:val="006551F1"/>
    <w:rsid w:val="00661F6C"/>
    <w:rsid w:val="0067576B"/>
    <w:rsid w:val="00675927"/>
    <w:rsid w:val="006822C6"/>
    <w:rsid w:val="006901A6"/>
    <w:rsid w:val="006A258F"/>
    <w:rsid w:val="006B16F4"/>
    <w:rsid w:val="006B3A27"/>
    <w:rsid w:val="006B4C8F"/>
    <w:rsid w:val="006C751E"/>
    <w:rsid w:val="006E1813"/>
    <w:rsid w:val="006E30AE"/>
    <w:rsid w:val="006F6E64"/>
    <w:rsid w:val="00706705"/>
    <w:rsid w:val="0071728E"/>
    <w:rsid w:val="00733A63"/>
    <w:rsid w:val="007402DA"/>
    <w:rsid w:val="007565B0"/>
    <w:rsid w:val="00763D08"/>
    <w:rsid w:val="0076744D"/>
    <w:rsid w:val="00775039"/>
    <w:rsid w:val="00794F5F"/>
    <w:rsid w:val="007B007E"/>
    <w:rsid w:val="007D0E4B"/>
    <w:rsid w:val="007D1986"/>
    <w:rsid w:val="007D61B1"/>
    <w:rsid w:val="007E5FA7"/>
    <w:rsid w:val="007F0399"/>
    <w:rsid w:val="007F05D4"/>
    <w:rsid w:val="007F61E1"/>
    <w:rsid w:val="007F7D27"/>
    <w:rsid w:val="008074F1"/>
    <w:rsid w:val="00807CD2"/>
    <w:rsid w:val="008168AF"/>
    <w:rsid w:val="008249F6"/>
    <w:rsid w:val="008274DF"/>
    <w:rsid w:val="00827C0B"/>
    <w:rsid w:val="00844BE7"/>
    <w:rsid w:val="008466AA"/>
    <w:rsid w:val="00852845"/>
    <w:rsid w:val="008645DE"/>
    <w:rsid w:val="00870F02"/>
    <w:rsid w:val="0087326F"/>
    <w:rsid w:val="008769D6"/>
    <w:rsid w:val="00883436"/>
    <w:rsid w:val="00892609"/>
    <w:rsid w:val="00894DE4"/>
    <w:rsid w:val="008D07E2"/>
    <w:rsid w:val="008D24FB"/>
    <w:rsid w:val="008D67CF"/>
    <w:rsid w:val="008E38CF"/>
    <w:rsid w:val="008F2AF6"/>
    <w:rsid w:val="00902B2F"/>
    <w:rsid w:val="00904235"/>
    <w:rsid w:val="0090500A"/>
    <w:rsid w:val="00906A30"/>
    <w:rsid w:val="00917274"/>
    <w:rsid w:val="0093265E"/>
    <w:rsid w:val="00933905"/>
    <w:rsid w:val="00940712"/>
    <w:rsid w:val="00944662"/>
    <w:rsid w:val="00944A36"/>
    <w:rsid w:val="009521A1"/>
    <w:rsid w:val="00967F62"/>
    <w:rsid w:val="00970138"/>
    <w:rsid w:val="00970C42"/>
    <w:rsid w:val="009748ED"/>
    <w:rsid w:val="00986C5F"/>
    <w:rsid w:val="00991382"/>
    <w:rsid w:val="0099435B"/>
    <w:rsid w:val="009A40E5"/>
    <w:rsid w:val="009C038E"/>
    <w:rsid w:val="009C4E87"/>
    <w:rsid w:val="009C7E30"/>
    <w:rsid w:val="009D54A2"/>
    <w:rsid w:val="009E362A"/>
    <w:rsid w:val="009F05DA"/>
    <w:rsid w:val="00A23018"/>
    <w:rsid w:val="00A35A93"/>
    <w:rsid w:val="00A70511"/>
    <w:rsid w:val="00A71777"/>
    <w:rsid w:val="00A8615B"/>
    <w:rsid w:val="00A908A1"/>
    <w:rsid w:val="00A94A82"/>
    <w:rsid w:val="00A95048"/>
    <w:rsid w:val="00AD6238"/>
    <w:rsid w:val="00AD6DD2"/>
    <w:rsid w:val="00AE102A"/>
    <w:rsid w:val="00AE2E38"/>
    <w:rsid w:val="00AE382E"/>
    <w:rsid w:val="00AE3E70"/>
    <w:rsid w:val="00AE5543"/>
    <w:rsid w:val="00AE7053"/>
    <w:rsid w:val="00AF3E40"/>
    <w:rsid w:val="00AF6C37"/>
    <w:rsid w:val="00B00B21"/>
    <w:rsid w:val="00B026ED"/>
    <w:rsid w:val="00B02F49"/>
    <w:rsid w:val="00B410D8"/>
    <w:rsid w:val="00B46427"/>
    <w:rsid w:val="00B55D97"/>
    <w:rsid w:val="00B56B5D"/>
    <w:rsid w:val="00B56E3F"/>
    <w:rsid w:val="00B80E14"/>
    <w:rsid w:val="00B91E81"/>
    <w:rsid w:val="00B92FE3"/>
    <w:rsid w:val="00B9347E"/>
    <w:rsid w:val="00B96C03"/>
    <w:rsid w:val="00BA1237"/>
    <w:rsid w:val="00BB79C9"/>
    <w:rsid w:val="00BC302C"/>
    <w:rsid w:val="00BD3B7F"/>
    <w:rsid w:val="00BD5712"/>
    <w:rsid w:val="00BF39A8"/>
    <w:rsid w:val="00C06F57"/>
    <w:rsid w:val="00C122F9"/>
    <w:rsid w:val="00C1385C"/>
    <w:rsid w:val="00C16970"/>
    <w:rsid w:val="00C2417E"/>
    <w:rsid w:val="00C33982"/>
    <w:rsid w:val="00C409E7"/>
    <w:rsid w:val="00C4531B"/>
    <w:rsid w:val="00C72A0C"/>
    <w:rsid w:val="00C73D46"/>
    <w:rsid w:val="00C749B8"/>
    <w:rsid w:val="00CA24A5"/>
    <w:rsid w:val="00CA7C49"/>
    <w:rsid w:val="00CC16E7"/>
    <w:rsid w:val="00CC7ADB"/>
    <w:rsid w:val="00CD1201"/>
    <w:rsid w:val="00CD49B0"/>
    <w:rsid w:val="00CE6FDD"/>
    <w:rsid w:val="00CE71D7"/>
    <w:rsid w:val="00D10B82"/>
    <w:rsid w:val="00D16C09"/>
    <w:rsid w:val="00D3334C"/>
    <w:rsid w:val="00D42D22"/>
    <w:rsid w:val="00D531CB"/>
    <w:rsid w:val="00D54D4A"/>
    <w:rsid w:val="00D60D3C"/>
    <w:rsid w:val="00D662A3"/>
    <w:rsid w:val="00D91001"/>
    <w:rsid w:val="00D95F9A"/>
    <w:rsid w:val="00DA0B79"/>
    <w:rsid w:val="00DA6401"/>
    <w:rsid w:val="00DA677C"/>
    <w:rsid w:val="00DD0E6C"/>
    <w:rsid w:val="00E031B9"/>
    <w:rsid w:val="00E23577"/>
    <w:rsid w:val="00E26ED3"/>
    <w:rsid w:val="00E44706"/>
    <w:rsid w:val="00E613BE"/>
    <w:rsid w:val="00E61454"/>
    <w:rsid w:val="00E62101"/>
    <w:rsid w:val="00E645F7"/>
    <w:rsid w:val="00E67C2A"/>
    <w:rsid w:val="00E75F56"/>
    <w:rsid w:val="00E77674"/>
    <w:rsid w:val="00E856D1"/>
    <w:rsid w:val="00E914B9"/>
    <w:rsid w:val="00EB0BA9"/>
    <w:rsid w:val="00EB1071"/>
    <w:rsid w:val="00EB3562"/>
    <w:rsid w:val="00EB779A"/>
    <w:rsid w:val="00EC5F97"/>
    <w:rsid w:val="00ED33CB"/>
    <w:rsid w:val="00EE4FC1"/>
    <w:rsid w:val="00EF3C2F"/>
    <w:rsid w:val="00EF4434"/>
    <w:rsid w:val="00F01139"/>
    <w:rsid w:val="00F02190"/>
    <w:rsid w:val="00F0685C"/>
    <w:rsid w:val="00F11AA8"/>
    <w:rsid w:val="00F134C2"/>
    <w:rsid w:val="00F172BE"/>
    <w:rsid w:val="00F2366E"/>
    <w:rsid w:val="00F24906"/>
    <w:rsid w:val="00F3139D"/>
    <w:rsid w:val="00F3781D"/>
    <w:rsid w:val="00F42B5F"/>
    <w:rsid w:val="00F4622E"/>
    <w:rsid w:val="00F54CFF"/>
    <w:rsid w:val="00F92985"/>
    <w:rsid w:val="00FB3679"/>
    <w:rsid w:val="00FB598D"/>
    <w:rsid w:val="00FF0B5D"/>
    <w:rsid w:val="00FF7BF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C85"/>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6C85"/>
    <w:pPr>
      <w:ind w:left="720"/>
      <w:contextualSpacing/>
    </w:pPr>
  </w:style>
  <w:style w:type="paragraph" w:styleId="Textonotapie">
    <w:name w:val="footnote text"/>
    <w:basedOn w:val="Normal"/>
    <w:link w:val="TextonotapieCar"/>
    <w:uiPriority w:val="99"/>
    <w:unhideWhenUsed/>
    <w:rsid w:val="00425B32"/>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425B32"/>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425B32"/>
    <w:rPr>
      <w:vertAlign w:val="superscript"/>
    </w:rPr>
  </w:style>
  <w:style w:type="paragraph" w:styleId="Textodeglobo">
    <w:name w:val="Balloon Text"/>
    <w:basedOn w:val="Normal"/>
    <w:link w:val="TextodegloboCar"/>
    <w:uiPriority w:val="99"/>
    <w:semiHidden/>
    <w:unhideWhenUsed/>
    <w:rsid w:val="00C122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22F9"/>
    <w:rPr>
      <w:rFonts w:ascii="Tahoma" w:hAnsi="Tahoma" w:cs="Tahoma"/>
      <w:sz w:val="16"/>
      <w:szCs w:val="16"/>
    </w:rPr>
  </w:style>
  <w:style w:type="paragraph" w:styleId="Textoindependiente">
    <w:name w:val="Body Text"/>
    <w:basedOn w:val="Normal"/>
    <w:link w:val="TextoindependienteCar"/>
    <w:rsid w:val="00F24906"/>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F2490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semiHidden/>
    <w:unhideWhenUsed/>
    <w:rsid w:val="00C339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33982"/>
  </w:style>
  <w:style w:type="paragraph" w:styleId="Piedepgina">
    <w:name w:val="footer"/>
    <w:basedOn w:val="Normal"/>
    <w:link w:val="PiedepginaCar"/>
    <w:uiPriority w:val="99"/>
    <w:unhideWhenUsed/>
    <w:rsid w:val="00C339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3982"/>
  </w:style>
  <w:style w:type="character" w:styleId="Hipervnculo">
    <w:name w:val="Hyperlink"/>
    <w:basedOn w:val="Fuentedeprrafopredeter"/>
    <w:semiHidden/>
    <w:unhideWhenUsed/>
    <w:rsid w:val="00EF3C2F"/>
    <w:rPr>
      <w:color w:val="0000FF"/>
      <w:u w:val="single"/>
    </w:rPr>
  </w:style>
  <w:style w:type="paragraph" w:customStyle="1" w:styleId="Normal1">
    <w:name w:val="Normal1"/>
    <w:rsid w:val="004D6BFA"/>
    <w:pPr>
      <w:spacing w:after="0"/>
    </w:pPr>
    <w:rPr>
      <w:rFonts w:ascii="Arial" w:eastAsia="Arial" w:hAnsi="Arial" w:cs="Arial"/>
      <w:color w:val="000000"/>
      <w:lang w:eastAsia="es-AR"/>
    </w:rPr>
  </w:style>
  <w:style w:type="paragraph" w:styleId="HTMLconformatoprevio">
    <w:name w:val="HTML Preformatted"/>
    <w:basedOn w:val="Normal"/>
    <w:link w:val="HTMLconformatoprevioCar"/>
    <w:uiPriority w:val="99"/>
    <w:semiHidden/>
    <w:unhideWhenUsed/>
    <w:rsid w:val="003F01DE"/>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3F01DE"/>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691222640">
      <w:bodyDiv w:val="1"/>
      <w:marLeft w:val="0"/>
      <w:marRight w:val="0"/>
      <w:marTop w:val="0"/>
      <w:marBottom w:val="0"/>
      <w:divBdr>
        <w:top w:val="none" w:sz="0" w:space="0" w:color="auto"/>
        <w:left w:val="none" w:sz="0" w:space="0" w:color="auto"/>
        <w:bottom w:val="none" w:sz="0" w:space="0" w:color="auto"/>
        <w:right w:val="none" w:sz="0" w:space="0" w:color="auto"/>
      </w:divBdr>
    </w:div>
    <w:div w:id="839849718">
      <w:bodyDiv w:val="1"/>
      <w:marLeft w:val="0"/>
      <w:marRight w:val="0"/>
      <w:marTop w:val="0"/>
      <w:marBottom w:val="0"/>
      <w:divBdr>
        <w:top w:val="none" w:sz="0" w:space="0" w:color="auto"/>
        <w:left w:val="none" w:sz="0" w:space="0" w:color="auto"/>
        <w:bottom w:val="none" w:sz="0" w:space="0" w:color="auto"/>
        <w:right w:val="none" w:sz="0" w:space="0" w:color="auto"/>
      </w:divBdr>
    </w:div>
    <w:div w:id="1117675450">
      <w:bodyDiv w:val="1"/>
      <w:marLeft w:val="0"/>
      <w:marRight w:val="0"/>
      <w:marTop w:val="0"/>
      <w:marBottom w:val="0"/>
      <w:divBdr>
        <w:top w:val="none" w:sz="0" w:space="0" w:color="auto"/>
        <w:left w:val="none" w:sz="0" w:space="0" w:color="auto"/>
        <w:bottom w:val="none" w:sz="0" w:space="0" w:color="auto"/>
        <w:right w:val="none" w:sz="0" w:space="0" w:color="auto"/>
      </w:divBdr>
    </w:div>
    <w:div w:id="1525942298">
      <w:bodyDiv w:val="1"/>
      <w:marLeft w:val="0"/>
      <w:marRight w:val="0"/>
      <w:marTop w:val="0"/>
      <w:marBottom w:val="0"/>
      <w:divBdr>
        <w:top w:val="none" w:sz="0" w:space="0" w:color="auto"/>
        <w:left w:val="none" w:sz="0" w:space="0" w:color="auto"/>
        <w:bottom w:val="none" w:sz="0" w:space="0" w:color="auto"/>
        <w:right w:val="none" w:sz="0" w:space="0" w:color="auto"/>
      </w:divBdr>
    </w:div>
    <w:div w:id="1576086550">
      <w:bodyDiv w:val="1"/>
      <w:marLeft w:val="0"/>
      <w:marRight w:val="0"/>
      <w:marTop w:val="0"/>
      <w:marBottom w:val="0"/>
      <w:divBdr>
        <w:top w:val="none" w:sz="0" w:space="0" w:color="auto"/>
        <w:left w:val="none" w:sz="0" w:space="0" w:color="auto"/>
        <w:bottom w:val="none" w:sz="0" w:space="0" w:color="auto"/>
        <w:right w:val="none" w:sz="0" w:space="0" w:color="auto"/>
      </w:divBdr>
    </w:div>
    <w:div w:id="1588273050">
      <w:bodyDiv w:val="1"/>
      <w:marLeft w:val="0"/>
      <w:marRight w:val="0"/>
      <w:marTop w:val="0"/>
      <w:marBottom w:val="0"/>
      <w:divBdr>
        <w:top w:val="none" w:sz="0" w:space="0" w:color="auto"/>
        <w:left w:val="none" w:sz="0" w:space="0" w:color="auto"/>
        <w:bottom w:val="none" w:sz="0" w:space="0" w:color="auto"/>
        <w:right w:val="none" w:sz="0" w:space="0" w:color="auto"/>
      </w:divBdr>
    </w:div>
    <w:div w:id="1754233969">
      <w:bodyDiv w:val="1"/>
      <w:marLeft w:val="0"/>
      <w:marRight w:val="0"/>
      <w:marTop w:val="0"/>
      <w:marBottom w:val="0"/>
      <w:divBdr>
        <w:top w:val="none" w:sz="0" w:space="0" w:color="auto"/>
        <w:left w:val="none" w:sz="0" w:space="0" w:color="auto"/>
        <w:bottom w:val="none" w:sz="0" w:space="0" w:color="auto"/>
        <w:right w:val="none" w:sz="0" w:space="0" w:color="auto"/>
      </w:divBdr>
    </w:div>
    <w:div w:id="1788043721">
      <w:bodyDiv w:val="1"/>
      <w:marLeft w:val="0"/>
      <w:marRight w:val="0"/>
      <w:marTop w:val="0"/>
      <w:marBottom w:val="0"/>
      <w:divBdr>
        <w:top w:val="none" w:sz="0" w:space="0" w:color="auto"/>
        <w:left w:val="none" w:sz="0" w:space="0" w:color="auto"/>
        <w:bottom w:val="none" w:sz="0" w:space="0" w:color="auto"/>
        <w:right w:val="none" w:sz="0" w:space="0" w:color="auto"/>
      </w:divBdr>
    </w:div>
    <w:div w:id="200370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enosaires.gov.ar/areas/cultura/observatori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Lob08</b:Tag>
    <b:SourceType>BookSection</b:SourceType>
    <b:Guid>{A9995973-3CA7-4B41-833C-F52D6474EDC0}</b:Guid>
    <b:Author>
      <b:Author>
        <b:NameList>
          <b:Person>
            <b:Last>Lobato</b:Last>
            <b:First>Mirta</b:First>
            <b:Middle>Zaida</b:Middle>
          </b:Person>
        </b:NameList>
      </b:Author>
      <b:BookAuthor>
        <b:NameList>
          <b:Person>
            <b:Last>Lobato</b:Last>
            <b:First>Mirta</b:First>
            <b:Middle>Zaida et allia</b:Middle>
          </b:Person>
        </b:NameList>
      </b:BookAuthor>
    </b:Author>
    <b:Title>Trabajo, cultura y poder: dilemas historiográficos y estudios de género en la Argentina</b:Title>
    <b:BookTitle>Historia con mujeres. Mujeres con historia</b:BookTitle>
    <b:Year>2008</b:Year>
    <b:City>Buenos Aires</b:City>
    <b:Publisher>E. de la Facultad de Filosofía y Letras, Universidad de Buenos Aires</b:Publisher>
    <b:RefOrder>2</b:RefOrder>
  </b:Source>
  <b:Source>
    <b:Tag>Sco871</b:Tag>
    <b:SourceType>BookSection</b:SourceType>
    <b:Guid>{8E9B0F96-246D-4671-A6D4-48327AA9BF6D}</b:Guid>
    <b:Author>
      <b:Author>
        <b:NameList>
          <b:Person>
            <b:Last>Scott</b:Last>
            <b:First>Joan</b:First>
            <b:Middle>Wallach</b:Middle>
          </b:Person>
        </b:NameList>
      </b:Author>
      <b:BookAuthor>
        <b:NameList>
          <b:Person>
            <b:Last>Farnham</b:Last>
            <b:First>Christie</b:First>
          </b:Person>
        </b:NameList>
      </b:BookAuthor>
    </b:Author>
    <b:Title>Women's history and the rewriting of history</b:Title>
    <b:BookTitle>The Impact of Feminist Research in the Academy</b:BookTitle>
    <b:Year>1987</b:Year>
    <b:Pages>34-50</b:Pages>
    <b:City>Indiana</b:City>
    <b:Publisher>Indiana University Press</b:Publisher>
    <b:RefOrder>3</b:RefOrder>
  </b:Source>
  <b:Source>
    <b:Tag>Sco90</b:Tag>
    <b:SourceType>BookSection</b:SourceType>
    <b:Guid>{9CA74A14-D5D8-4C95-BCEA-BC02B3BB6BFA}</b:Guid>
    <b:Title>El género: útil para el análisis histórico</b:Title>
    <b:Year>1990</b:Year>
    <b:City>Valencia</b:City>
    <b:Publisher>Edicions Alfons el magnanim</b:Publisher>
    <b:Author>
      <b:Author>
        <b:NameList>
          <b:Person>
            <b:Last>Scott</b:Last>
            <b:First>Joan</b:First>
            <b:Middle>W.</b:Middle>
          </b:Person>
        </b:NameList>
      </b:Author>
      <b:BookAuthor>
        <b:NameList>
          <b:Person>
            <b:Last>Amelang</b:Last>
            <b:First>J.</b:First>
            <b:Middle>y Nash, M.</b:Middle>
          </b:Person>
        </b:NameList>
      </b:BookAuthor>
    </b:Author>
    <b:BookTitle>Histoira y género: las mujeres en la Euroopa Moderna y Contemporánea</b:BookTitle>
    <b:Pages>23-56</b:Pages>
    <b:RefOrder>1</b:RefOrder>
  </b:Source>
</b:Sources>
</file>

<file path=customXml/itemProps1.xml><?xml version="1.0" encoding="utf-8"?>
<ds:datastoreItem xmlns:ds="http://schemas.openxmlformats.org/officeDocument/2006/customXml" ds:itemID="{DC5555C7-A1C5-4CA2-9349-D36504F4C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7840</Words>
  <Characters>43123</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c:creator>
  <cp:lastModifiedBy>Ma</cp:lastModifiedBy>
  <cp:revision>2</cp:revision>
  <dcterms:created xsi:type="dcterms:W3CDTF">2019-08-26T15:08:00Z</dcterms:created>
  <dcterms:modified xsi:type="dcterms:W3CDTF">2019-08-26T15:08:00Z</dcterms:modified>
</cp:coreProperties>
</file>